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F1E" w:rsidRDefault="00D4719F" w:rsidP="00D4135F">
      <w:pPr>
        <w:widowControl/>
        <w:spacing w:line="0" w:lineRule="atLeast"/>
        <w:ind w:left="-284" w:firstLine="710"/>
        <w:jc w:val="right"/>
        <w:rPr>
          <w:sz w:val="28"/>
          <w:szCs w:val="28"/>
        </w:rPr>
      </w:pPr>
      <w:r>
        <w:rPr>
          <w:sz w:val="28"/>
          <w:szCs w:val="28"/>
        </w:rPr>
        <w:t xml:space="preserve"> </w:t>
      </w:r>
    </w:p>
    <w:p w:rsidR="00D4135F" w:rsidRPr="00D4135F" w:rsidRDefault="00D4135F" w:rsidP="008C3840">
      <w:pPr>
        <w:widowControl/>
        <w:spacing w:line="0" w:lineRule="atLeast"/>
        <w:ind w:left="-284" w:firstLine="6238"/>
        <w:jc w:val="center"/>
        <w:rPr>
          <w:sz w:val="28"/>
          <w:szCs w:val="28"/>
        </w:rPr>
      </w:pPr>
      <w:r w:rsidRPr="00D4135F">
        <w:rPr>
          <w:sz w:val="28"/>
          <w:szCs w:val="28"/>
        </w:rPr>
        <w:t>УТВЕРЖДЕНО</w:t>
      </w:r>
    </w:p>
    <w:p w:rsidR="00D4135F" w:rsidRPr="00D4135F" w:rsidRDefault="00D4135F" w:rsidP="008C3840">
      <w:pPr>
        <w:widowControl/>
        <w:spacing w:line="0" w:lineRule="atLeast"/>
        <w:ind w:left="-284" w:firstLine="6238"/>
        <w:jc w:val="center"/>
        <w:rPr>
          <w:sz w:val="28"/>
          <w:szCs w:val="28"/>
        </w:rPr>
      </w:pPr>
      <w:r w:rsidRPr="00D4135F">
        <w:rPr>
          <w:sz w:val="28"/>
          <w:szCs w:val="28"/>
        </w:rPr>
        <w:t>постановлением</w:t>
      </w:r>
    </w:p>
    <w:p w:rsidR="00D4135F" w:rsidRPr="00D4135F" w:rsidRDefault="00D4135F" w:rsidP="008C3840">
      <w:pPr>
        <w:widowControl/>
        <w:spacing w:line="0" w:lineRule="atLeast"/>
        <w:ind w:left="-284" w:firstLine="6238"/>
        <w:jc w:val="center"/>
        <w:rPr>
          <w:sz w:val="28"/>
          <w:szCs w:val="28"/>
        </w:rPr>
      </w:pPr>
      <w:r w:rsidRPr="00D4135F">
        <w:rPr>
          <w:sz w:val="28"/>
          <w:szCs w:val="28"/>
        </w:rPr>
        <w:t>местной администрации</w:t>
      </w:r>
    </w:p>
    <w:p w:rsidR="00D4135F" w:rsidRPr="00D4135F" w:rsidRDefault="00527718" w:rsidP="008C3840">
      <w:pPr>
        <w:widowControl/>
        <w:spacing w:line="0" w:lineRule="atLeast"/>
        <w:ind w:left="-284" w:firstLine="6238"/>
        <w:jc w:val="center"/>
        <w:rPr>
          <w:sz w:val="28"/>
          <w:szCs w:val="28"/>
        </w:rPr>
      </w:pPr>
      <w:r>
        <w:rPr>
          <w:sz w:val="28"/>
          <w:szCs w:val="28"/>
        </w:rPr>
        <w:t>городского поселения Майский</w:t>
      </w:r>
    </w:p>
    <w:p w:rsidR="00860EDD" w:rsidRPr="0031705B" w:rsidRDefault="00D4135F" w:rsidP="008C3840">
      <w:pPr>
        <w:widowControl/>
        <w:ind w:firstLine="6238"/>
        <w:jc w:val="center"/>
        <w:rPr>
          <w:sz w:val="28"/>
          <w:szCs w:val="24"/>
          <w:u w:val="single"/>
        </w:rPr>
      </w:pPr>
      <w:r w:rsidRPr="0031705B">
        <w:rPr>
          <w:sz w:val="28"/>
          <w:szCs w:val="28"/>
          <w:u w:val="single"/>
        </w:rPr>
        <w:t xml:space="preserve">от </w:t>
      </w:r>
      <w:r w:rsidRPr="0031705B">
        <w:rPr>
          <w:color w:val="000000" w:themeColor="text1"/>
          <w:sz w:val="28"/>
          <w:szCs w:val="28"/>
          <w:u w:val="single"/>
        </w:rPr>
        <w:t>«</w:t>
      </w:r>
      <w:r w:rsidR="0031705B" w:rsidRPr="004368D7">
        <w:rPr>
          <w:color w:val="000000" w:themeColor="text1"/>
          <w:sz w:val="28"/>
          <w:szCs w:val="28"/>
          <w:u w:val="single"/>
        </w:rPr>
        <w:t>1</w:t>
      </w:r>
      <w:r w:rsidR="004368D7">
        <w:rPr>
          <w:color w:val="000000" w:themeColor="text1"/>
          <w:sz w:val="28"/>
          <w:szCs w:val="28"/>
          <w:u w:val="single"/>
        </w:rPr>
        <w:t>8</w:t>
      </w:r>
      <w:r w:rsidR="00F865D9" w:rsidRPr="004368D7">
        <w:rPr>
          <w:color w:val="000000" w:themeColor="text1"/>
          <w:sz w:val="28"/>
          <w:szCs w:val="28"/>
          <w:u w:val="single"/>
        </w:rPr>
        <w:t>»</w:t>
      </w:r>
      <w:r w:rsidR="003E641E" w:rsidRPr="004368D7">
        <w:rPr>
          <w:color w:val="000000" w:themeColor="text1"/>
          <w:sz w:val="28"/>
          <w:szCs w:val="28"/>
          <w:u w:val="single"/>
        </w:rPr>
        <w:t xml:space="preserve"> </w:t>
      </w:r>
      <w:r w:rsidR="004368D7">
        <w:rPr>
          <w:color w:val="000000" w:themeColor="text1"/>
          <w:sz w:val="28"/>
          <w:szCs w:val="28"/>
          <w:u w:val="single"/>
        </w:rPr>
        <w:t>августа</w:t>
      </w:r>
      <w:r w:rsidR="000243D4" w:rsidRPr="004368D7">
        <w:rPr>
          <w:color w:val="000000" w:themeColor="text1"/>
          <w:sz w:val="28"/>
          <w:szCs w:val="28"/>
          <w:u w:val="single"/>
        </w:rPr>
        <w:t xml:space="preserve"> </w:t>
      </w:r>
      <w:r w:rsidR="005B723F" w:rsidRPr="004368D7">
        <w:rPr>
          <w:color w:val="000000" w:themeColor="text1"/>
          <w:sz w:val="28"/>
          <w:szCs w:val="28"/>
          <w:u w:val="single"/>
        </w:rPr>
        <w:t>202</w:t>
      </w:r>
      <w:r w:rsidR="00820E86" w:rsidRPr="004368D7">
        <w:rPr>
          <w:color w:val="000000" w:themeColor="text1"/>
          <w:sz w:val="28"/>
          <w:szCs w:val="28"/>
          <w:u w:val="single"/>
        </w:rPr>
        <w:t>3</w:t>
      </w:r>
      <w:r w:rsidRPr="004368D7">
        <w:rPr>
          <w:color w:val="000000" w:themeColor="text1"/>
          <w:sz w:val="28"/>
          <w:szCs w:val="28"/>
          <w:u w:val="single"/>
        </w:rPr>
        <w:t xml:space="preserve"> г. №</w:t>
      </w:r>
      <w:r w:rsidR="0064636B" w:rsidRPr="004368D7">
        <w:rPr>
          <w:color w:val="000000" w:themeColor="text1"/>
          <w:sz w:val="28"/>
          <w:szCs w:val="28"/>
          <w:u w:val="single"/>
        </w:rPr>
        <w:t xml:space="preserve"> </w:t>
      </w:r>
      <w:r w:rsidR="0031705B" w:rsidRPr="004368D7">
        <w:rPr>
          <w:color w:val="000000" w:themeColor="text1"/>
          <w:sz w:val="28"/>
          <w:szCs w:val="28"/>
          <w:u w:val="single"/>
        </w:rPr>
        <w:t>3</w:t>
      </w:r>
      <w:r w:rsidR="004368D7">
        <w:rPr>
          <w:color w:val="000000" w:themeColor="text1"/>
          <w:sz w:val="28"/>
          <w:szCs w:val="28"/>
          <w:u w:val="single"/>
        </w:rPr>
        <w:t>58</w:t>
      </w:r>
    </w:p>
    <w:p w:rsidR="000255FF" w:rsidRDefault="000255FF" w:rsidP="000255FF">
      <w:pPr>
        <w:widowControl/>
        <w:jc w:val="center"/>
        <w:rPr>
          <w:b/>
          <w:sz w:val="28"/>
          <w:szCs w:val="28"/>
          <w:lang w:val="x-none" w:eastAsia="x-none"/>
        </w:rPr>
      </w:pPr>
    </w:p>
    <w:p w:rsidR="00AA44C7" w:rsidRDefault="00AA44C7" w:rsidP="000255FF">
      <w:pPr>
        <w:widowControl/>
        <w:jc w:val="center"/>
        <w:rPr>
          <w:b/>
          <w:sz w:val="28"/>
          <w:szCs w:val="28"/>
          <w:lang w:val="x-none" w:eastAsia="x-none"/>
        </w:rPr>
      </w:pPr>
    </w:p>
    <w:p w:rsidR="008C3840" w:rsidRPr="00AA5A9F" w:rsidRDefault="008C3840" w:rsidP="008C3840">
      <w:pPr>
        <w:jc w:val="center"/>
        <w:rPr>
          <w:b/>
          <w:sz w:val="28"/>
          <w:szCs w:val="28"/>
          <w:lang w:val="x-none" w:eastAsia="x-none"/>
        </w:rPr>
      </w:pPr>
      <w:r w:rsidRPr="00AA5A9F">
        <w:rPr>
          <w:b/>
          <w:sz w:val="28"/>
          <w:szCs w:val="28"/>
          <w:lang w:val="x-none" w:eastAsia="x-none"/>
        </w:rPr>
        <w:t xml:space="preserve">Извещение </w:t>
      </w:r>
    </w:p>
    <w:p w:rsidR="008C3840" w:rsidRPr="00527718" w:rsidRDefault="008C3840" w:rsidP="008C3840">
      <w:pPr>
        <w:jc w:val="center"/>
        <w:rPr>
          <w:b/>
          <w:color w:val="000000" w:themeColor="text1"/>
          <w:sz w:val="28"/>
          <w:szCs w:val="28"/>
          <w:lang w:eastAsia="x-none"/>
        </w:rPr>
      </w:pPr>
      <w:r w:rsidRPr="00AA5A9F">
        <w:rPr>
          <w:b/>
          <w:sz w:val="28"/>
          <w:szCs w:val="28"/>
          <w:lang w:val="x-none" w:eastAsia="x-none"/>
        </w:rPr>
        <w:t xml:space="preserve"> о </w:t>
      </w:r>
      <w:r w:rsidRPr="003A6169">
        <w:rPr>
          <w:b/>
          <w:color w:val="000000" w:themeColor="text1"/>
          <w:sz w:val="28"/>
          <w:szCs w:val="28"/>
          <w:lang w:val="x-none" w:eastAsia="x-none"/>
        </w:rPr>
        <w:t xml:space="preserve">проведении </w:t>
      </w:r>
      <w:r w:rsidRPr="003A6169">
        <w:rPr>
          <w:b/>
          <w:color w:val="000000" w:themeColor="text1"/>
          <w:sz w:val="28"/>
          <w:szCs w:val="28"/>
          <w:lang w:eastAsia="x-none"/>
        </w:rPr>
        <w:t xml:space="preserve">электронного </w:t>
      </w:r>
      <w:r w:rsidRPr="003A6169">
        <w:rPr>
          <w:b/>
          <w:color w:val="000000" w:themeColor="text1"/>
          <w:sz w:val="28"/>
          <w:szCs w:val="28"/>
          <w:lang w:val="x-none" w:eastAsia="x-none"/>
        </w:rPr>
        <w:t xml:space="preserve">аукциона </w:t>
      </w:r>
      <w:r w:rsidR="00527718">
        <w:rPr>
          <w:b/>
          <w:color w:val="000000" w:themeColor="text1"/>
          <w:sz w:val="28"/>
          <w:szCs w:val="28"/>
          <w:lang w:eastAsia="x-none"/>
        </w:rPr>
        <w:t>на право заключения договоров аренды</w:t>
      </w:r>
      <w:r w:rsidRPr="003A6169">
        <w:rPr>
          <w:b/>
          <w:color w:val="000000" w:themeColor="text1"/>
          <w:sz w:val="28"/>
          <w:szCs w:val="28"/>
          <w:lang w:eastAsia="x-none"/>
        </w:rPr>
        <w:t xml:space="preserve"> </w:t>
      </w:r>
      <w:r w:rsidR="00527718">
        <w:rPr>
          <w:b/>
          <w:color w:val="000000" w:themeColor="text1"/>
          <w:sz w:val="28"/>
          <w:szCs w:val="28"/>
          <w:lang w:eastAsia="x-none"/>
        </w:rPr>
        <w:t xml:space="preserve">на </w:t>
      </w:r>
      <w:r w:rsidRPr="003A6169">
        <w:rPr>
          <w:b/>
          <w:color w:val="000000" w:themeColor="text1"/>
          <w:sz w:val="28"/>
          <w:szCs w:val="28"/>
          <w:lang w:val="x-none" w:eastAsia="x-none"/>
        </w:rPr>
        <w:t>земельн</w:t>
      </w:r>
      <w:r w:rsidR="00527718">
        <w:rPr>
          <w:b/>
          <w:color w:val="000000" w:themeColor="text1"/>
          <w:sz w:val="28"/>
          <w:szCs w:val="28"/>
          <w:lang w:eastAsia="x-none"/>
        </w:rPr>
        <w:t>ые</w:t>
      </w:r>
      <w:r w:rsidRPr="003A6169">
        <w:rPr>
          <w:b/>
          <w:color w:val="000000" w:themeColor="text1"/>
          <w:sz w:val="28"/>
          <w:szCs w:val="28"/>
          <w:lang w:eastAsia="x-none"/>
        </w:rPr>
        <w:t xml:space="preserve"> </w:t>
      </w:r>
      <w:r w:rsidRPr="003A6169">
        <w:rPr>
          <w:b/>
          <w:color w:val="000000" w:themeColor="text1"/>
          <w:sz w:val="28"/>
          <w:szCs w:val="28"/>
          <w:lang w:val="x-none" w:eastAsia="x-none"/>
        </w:rPr>
        <w:t>участк</w:t>
      </w:r>
      <w:r w:rsidR="00527718">
        <w:rPr>
          <w:b/>
          <w:color w:val="000000" w:themeColor="text1"/>
          <w:sz w:val="28"/>
          <w:szCs w:val="28"/>
          <w:lang w:eastAsia="x-none"/>
        </w:rPr>
        <w:t>и</w:t>
      </w:r>
    </w:p>
    <w:p w:rsidR="008C3840" w:rsidRPr="003A6169" w:rsidRDefault="008C3840" w:rsidP="008C3840">
      <w:pPr>
        <w:jc w:val="center"/>
        <w:rPr>
          <w:color w:val="000000" w:themeColor="text1"/>
          <w:sz w:val="28"/>
          <w:szCs w:val="28"/>
          <w:lang w:val="x-none" w:eastAsia="x-none"/>
        </w:rPr>
      </w:pPr>
    </w:p>
    <w:p w:rsidR="00527718" w:rsidRDefault="008C3840" w:rsidP="00D8286B">
      <w:pPr>
        <w:ind w:firstLine="426"/>
        <w:jc w:val="both"/>
        <w:rPr>
          <w:color w:val="000000" w:themeColor="text1"/>
          <w:sz w:val="28"/>
          <w:szCs w:val="28"/>
        </w:rPr>
      </w:pPr>
      <w:r w:rsidRPr="003A6169">
        <w:rPr>
          <w:color w:val="000000" w:themeColor="text1"/>
          <w:sz w:val="28"/>
          <w:szCs w:val="28"/>
        </w:rPr>
        <w:t xml:space="preserve">Местная администрация </w:t>
      </w:r>
      <w:r w:rsidR="00527718">
        <w:rPr>
          <w:color w:val="000000" w:themeColor="text1"/>
          <w:sz w:val="28"/>
          <w:szCs w:val="28"/>
        </w:rPr>
        <w:t xml:space="preserve">городского поселения Майский </w:t>
      </w:r>
      <w:r w:rsidRPr="003A6169">
        <w:rPr>
          <w:color w:val="000000" w:themeColor="text1"/>
          <w:sz w:val="28"/>
          <w:szCs w:val="28"/>
        </w:rPr>
        <w:t xml:space="preserve">извещает о проведении электронного аукциона (далее – аукцион) </w:t>
      </w:r>
      <w:r w:rsidR="00527718">
        <w:rPr>
          <w:color w:val="000000" w:themeColor="text1"/>
          <w:sz w:val="28"/>
          <w:szCs w:val="28"/>
        </w:rPr>
        <w:t>на право заключения договоров аренды на</w:t>
      </w:r>
      <w:r w:rsidRPr="003A6169">
        <w:rPr>
          <w:color w:val="000000" w:themeColor="text1"/>
          <w:sz w:val="28"/>
          <w:szCs w:val="28"/>
        </w:rPr>
        <w:t xml:space="preserve"> земельн</w:t>
      </w:r>
      <w:r w:rsidR="00527718">
        <w:rPr>
          <w:color w:val="000000" w:themeColor="text1"/>
          <w:sz w:val="28"/>
          <w:szCs w:val="28"/>
        </w:rPr>
        <w:t>ые</w:t>
      </w:r>
      <w:r w:rsidRPr="003A6169">
        <w:rPr>
          <w:color w:val="000000" w:themeColor="text1"/>
          <w:sz w:val="28"/>
          <w:szCs w:val="28"/>
        </w:rPr>
        <w:t xml:space="preserve"> участк</w:t>
      </w:r>
      <w:r w:rsidR="00527718">
        <w:rPr>
          <w:color w:val="000000" w:themeColor="text1"/>
          <w:sz w:val="28"/>
          <w:szCs w:val="28"/>
        </w:rPr>
        <w:t>и:</w:t>
      </w:r>
    </w:p>
    <w:p w:rsidR="00D8286B" w:rsidRDefault="00D8286B" w:rsidP="00D8286B">
      <w:pPr>
        <w:ind w:firstLine="142"/>
        <w:jc w:val="both"/>
        <w:rPr>
          <w:color w:val="000000" w:themeColor="text1"/>
          <w:sz w:val="28"/>
          <w:szCs w:val="28"/>
        </w:rPr>
      </w:pPr>
      <w:r>
        <w:rPr>
          <w:color w:val="000000" w:themeColor="text1"/>
          <w:sz w:val="28"/>
          <w:szCs w:val="28"/>
        </w:rPr>
        <w:t xml:space="preserve">    Лот № 1 – земельный участок</w:t>
      </w:r>
      <w:r w:rsidRPr="003A6169">
        <w:rPr>
          <w:color w:val="000000" w:themeColor="text1"/>
          <w:sz w:val="28"/>
          <w:szCs w:val="28"/>
        </w:rPr>
        <w:t xml:space="preserve"> из земель населенных пунктов с кадастровым номером 07:03:</w:t>
      </w:r>
      <w:r>
        <w:rPr>
          <w:color w:val="000000" w:themeColor="text1"/>
          <w:sz w:val="28"/>
          <w:szCs w:val="28"/>
        </w:rPr>
        <w:t>07</w:t>
      </w:r>
      <w:r w:rsidRPr="003A6169">
        <w:rPr>
          <w:color w:val="000000" w:themeColor="text1"/>
          <w:sz w:val="28"/>
          <w:szCs w:val="28"/>
        </w:rPr>
        <w:t>000</w:t>
      </w:r>
      <w:r>
        <w:rPr>
          <w:color w:val="000000" w:themeColor="text1"/>
          <w:sz w:val="28"/>
          <w:szCs w:val="28"/>
        </w:rPr>
        <w:t>48</w:t>
      </w:r>
      <w:r w:rsidRPr="003A6169">
        <w:rPr>
          <w:color w:val="000000" w:themeColor="text1"/>
          <w:sz w:val="28"/>
          <w:szCs w:val="28"/>
        </w:rPr>
        <w:t>:</w:t>
      </w:r>
      <w:r>
        <w:rPr>
          <w:color w:val="000000" w:themeColor="text1"/>
          <w:sz w:val="28"/>
          <w:szCs w:val="28"/>
        </w:rPr>
        <w:t>969</w:t>
      </w:r>
      <w:r w:rsidRPr="003A6169">
        <w:rPr>
          <w:color w:val="000000" w:themeColor="text1"/>
          <w:sz w:val="28"/>
          <w:szCs w:val="28"/>
        </w:rPr>
        <w:t xml:space="preserve">, площадью </w:t>
      </w:r>
      <w:r>
        <w:rPr>
          <w:color w:val="000000" w:themeColor="text1"/>
          <w:sz w:val="28"/>
          <w:szCs w:val="28"/>
        </w:rPr>
        <w:t>644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предпринимательство</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Гагарина;</w:t>
      </w:r>
    </w:p>
    <w:p w:rsidR="00D8286B" w:rsidRDefault="00D8286B" w:rsidP="00D8286B">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 xml:space="preserve">    Лот № 2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07:03:0700013:893</w:t>
      </w:r>
      <w:r w:rsidRPr="003A6169">
        <w:rPr>
          <w:color w:val="000000" w:themeColor="text1"/>
          <w:sz w:val="28"/>
          <w:szCs w:val="28"/>
        </w:rPr>
        <w:t xml:space="preserve">, площадью </w:t>
      </w:r>
      <w:r>
        <w:rPr>
          <w:color w:val="000000" w:themeColor="text1"/>
          <w:sz w:val="28"/>
          <w:szCs w:val="28"/>
        </w:rPr>
        <w:t>1504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предпринимательство</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Комарова</w:t>
      </w:r>
      <w:r w:rsidRPr="00D5716A">
        <w:rPr>
          <w:sz w:val="28"/>
          <w:szCs w:val="28"/>
        </w:rPr>
        <w:t>;</w:t>
      </w:r>
    </w:p>
    <w:p w:rsidR="00D8286B" w:rsidRDefault="00D8286B" w:rsidP="00D8286B">
      <w:pPr>
        <w:tabs>
          <w:tab w:val="left" w:pos="5676"/>
        </w:tabs>
        <w:overflowPunct w:val="0"/>
        <w:autoSpaceDE w:val="0"/>
        <w:autoSpaceDN w:val="0"/>
        <w:adjustRightInd w:val="0"/>
        <w:ind w:firstLine="142"/>
        <w:jc w:val="both"/>
        <w:textAlignment w:val="baseline"/>
        <w:rPr>
          <w:color w:val="000000" w:themeColor="text1"/>
          <w:sz w:val="28"/>
          <w:szCs w:val="28"/>
        </w:rPr>
      </w:pPr>
      <w:r>
        <w:rPr>
          <w:sz w:val="28"/>
          <w:szCs w:val="28"/>
        </w:rPr>
        <w:t xml:space="preserve">    Лот № 3 - </w:t>
      </w:r>
      <w:r>
        <w:rPr>
          <w:color w:val="000000" w:themeColor="text1"/>
          <w:sz w:val="28"/>
          <w:szCs w:val="28"/>
        </w:rPr>
        <w:t>земельный участок</w:t>
      </w:r>
      <w:r w:rsidRPr="003A6169">
        <w:rPr>
          <w:color w:val="000000" w:themeColor="text1"/>
          <w:sz w:val="28"/>
          <w:szCs w:val="28"/>
        </w:rPr>
        <w:t xml:space="preserve"> из земель населенных</w:t>
      </w:r>
      <w:bookmarkStart w:id="0" w:name="_GoBack"/>
      <w:bookmarkEnd w:id="0"/>
      <w:r w:rsidRPr="003A6169">
        <w:rPr>
          <w:color w:val="000000" w:themeColor="text1"/>
          <w:sz w:val="28"/>
          <w:szCs w:val="28"/>
        </w:rPr>
        <w:t xml:space="preserve"> пунктов с кадастровым номером 07:03:</w:t>
      </w:r>
      <w:r>
        <w:rPr>
          <w:color w:val="000000" w:themeColor="text1"/>
          <w:sz w:val="28"/>
          <w:szCs w:val="28"/>
        </w:rPr>
        <w:t>07</w:t>
      </w:r>
      <w:r w:rsidRPr="003A6169">
        <w:rPr>
          <w:color w:val="000000" w:themeColor="text1"/>
          <w:sz w:val="28"/>
          <w:szCs w:val="28"/>
        </w:rPr>
        <w:t>000</w:t>
      </w:r>
      <w:r>
        <w:rPr>
          <w:color w:val="000000" w:themeColor="text1"/>
          <w:sz w:val="28"/>
          <w:szCs w:val="28"/>
        </w:rPr>
        <w:t>13</w:t>
      </w:r>
      <w:r w:rsidRPr="003A6169">
        <w:rPr>
          <w:color w:val="000000" w:themeColor="text1"/>
          <w:sz w:val="28"/>
          <w:szCs w:val="28"/>
        </w:rPr>
        <w:t>:</w:t>
      </w:r>
      <w:r>
        <w:rPr>
          <w:color w:val="000000" w:themeColor="text1"/>
          <w:sz w:val="28"/>
          <w:szCs w:val="28"/>
        </w:rPr>
        <w:t>886</w:t>
      </w:r>
      <w:r w:rsidRPr="003A6169">
        <w:rPr>
          <w:color w:val="000000" w:themeColor="text1"/>
          <w:sz w:val="28"/>
          <w:szCs w:val="28"/>
        </w:rPr>
        <w:t xml:space="preserve">, площадью </w:t>
      </w:r>
      <w:r>
        <w:rPr>
          <w:color w:val="000000" w:themeColor="text1"/>
          <w:sz w:val="28"/>
          <w:szCs w:val="28"/>
        </w:rPr>
        <w:t>1797</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w:t>
      </w:r>
      <w:r>
        <w:rPr>
          <w:color w:val="000000" w:themeColor="text1"/>
          <w:sz w:val="28"/>
          <w:szCs w:val="28"/>
        </w:rPr>
        <w:t xml:space="preserve"> </w:t>
      </w:r>
      <w:r w:rsidRPr="003A6169">
        <w:rPr>
          <w:color w:val="000000" w:themeColor="text1"/>
          <w:sz w:val="28"/>
          <w:szCs w:val="28"/>
        </w:rPr>
        <w:t>использования «</w:t>
      </w:r>
      <w:r>
        <w:rPr>
          <w:color w:val="000000" w:themeColor="text1"/>
          <w:sz w:val="28"/>
          <w:szCs w:val="28"/>
        </w:rPr>
        <w:t>предпринимательство</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Комарова;</w:t>
      </w:r>
    </w:p>
    <w:p w:rsidR="00D8286B" w:rsidRDefault="00D8286B" w:rsidP="00D8286B">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 xml:space="preserve">    Лот № 4 -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07:03:0700013:885</w:t>
      </w:r>
      <w:r w:rsidRPr="003A6169">
        <w:rPr>
          <w:color w:val="000000" w:themeColor="text1"/>
          <w:sz w:val="28"/>
          <w:szCs w:val="28"/>
        </w:rPr>
        <w:t xml:space="preserve">, площадью </w:t>
      </w:r>
      <w:r>
        <w:rPr>
          <w:color w:val="000000" w:themeColor="text1"/>
          <w:sz w:val="28"/>
          <w:szCs w:val="28"/>
        </w:rPr>
        <w:t>1507</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предпринимательство</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Комарова</w:t>
      </w:r>
      <w:r w:rsidRPr="00D5716A">
        <w:rPr>
          <w:sz w:val="28"/>
          <w:szCs w:val="28"/>
        </w:rPr>
        <w:t>;</w:t>
      </w:r>
    </w:p>
    <w:p w:rsidR="00D8286B" w:rsidRDefault="00D8286B" w:rsidP="00D8286B">
      <w:pPr>
        <w:tabs>
          <w:tab w:val="left" w:pos="5676"/>
        </w:tabs>
        <w:overflowPunct w:val="0"/>
        <w:autoSpaceDE w:val="0"/>
        <w:autoSpaceDN w:val="0"/>
        <w:adjustRightInd w:val="0"/>
        <w:ind w:firstLine="142"/>
        <w:jc w:val="both"/>
        <w:textAlignment w:val="baseline"/>
        <w:rPr>
          <w:sz w:val="28"/>
          <w:szCs w:val="28"/>
        </w:rPr>
      </w:pPr>
      <w:r>
        <w:rPr>
          <w:sz w:val="28"/>
          <w:szCs w:val="28"/>
        </w:rPr>
        <w:t xml:space="preserve">    Лот № 5 -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07:03:0700048:942</w:t>
      </w:r>
      <w:r w:rsidRPr="003A6169">
        <w:rPr>
          <w:color w:val="000000" w:themeColor="text1"/>
          <w:sz w:val="28"/>
          <w:szCs w:val="28"/>
        </w:rPr>
        <w:t xml:space="preserve">, площадью </w:t>
      </w:r>
      <w:r>
        <w:rPr>
          <w:color w:val="000000" w:themeColor="text1"/>
          <w:sz w:val="28"/>
          <w:szCs w:val="28"/>
        </w:rPr>
        <w:t>45</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предпринимательство</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Горького № 100/1</w:t>
      </w:r>
      <w:r w:rsidRPr="00D5716A">
        <w:rPr>
          <w:sz w:val="28"/>
          <w:szCs w:val="28"/>
        </w:rPr>
        <w:t>;</w:t>
      </w:r>
    </w:p>
    <w:p w:rsidR="00D8286B" w:rsidRDefault="00D8286B" w:rsidP="00D8286B">
      <w:pPr>
        <w:tabs>
          <w:tab w:val="left" w:pos="284"/>
        </w:tabs>
        <w:ind w:firstLine="142"/>
        <w:jc w:val="both"/>
        <w:rPr>
          <w:color w:val="000000" w:themeColor="text1"/>
          <w:sz w:val="28"/>
          <w:szCs w:val="28"/>
        </w:rPr>
      </w:pPr>
      <w:r>
        <w:rPr>
          <w:sz w:val="28"/>
          <w:szCs w:val="28"/>
        </w:rPr>
        <w:t xml:space="preserve">    Лот № 6 -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07:03:0700048:958</w:t>
      </w:r>
      <w:r w:rsidRPr="003A6169">
        <w:rPr>
          <w:color w:val="000000" w:themeColor="text1"/>
          <w:sz w:val="28"/>
          <w:szCs w:val="28"/>
        </w:rPr>
        <w:t xml:space="preserve">, площадью </w:t>
      </w:r>
      <w:r>
        <w:rPr>
          <w:color w:val="000000" w:themeColor="text1"/>
          <w:sz w:val="28"/>
          <w:szCs w:val="28"/>
        </w:rPr>
        <w:t>67</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объекты культурно-досуговой деятельности</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Ленина.</w:t>
      </w:r>
    </w:p>
    <w:p w:rsidR="00D8286B" w:rsidRPr="003A6169" w:rsidRDefault="00D8286B" w:rsidP="00D8286B">
      <w:pPr>
        <w:tabs>
          <w:tab w:val="left" w:pos="284"/>
        </w:tabs>
        <w:ind w:left="284"/>
        <w:jc w:val="both"/>
        <w:rPr>
          <w:color w:val="000000" w:themeColor="text1"/>
          <w:sz w:val="28"/>
          <w:szCs w:val="28"/>
        </w:rPr>
      </w:pPr>
      <w:r w:rsidRPr="003A6169">
        <w:rPr>
          <w:color w:val="000000" w:themeColor="text1"/>
          <w:sz w:val="28"/>
          <w:szCs w:val="28"/>
        </w:rPr>
        <w:t xml:space="preserve">Техническая возможность подключения к сетям водоснабжения отсутствует. </w:t>
      </w:r>
      <w:r>
        <w:rPr>
          <w:color w:val="000000" w:themeColor="text1"/>
          <w:sz w:val="28"/>
          <w:szCs w:val="28"/>
        </w:rPr>
        <w:t xml:space="preserve">     </w:t>
      </w:r>
      <w:r w:rsidRPr="003A6169">
        <w:rPr>
          <w:color w:val="000000" w:themeColor="text1"/>
          <w:sz w:val="28"/>
          <w:szCs w:val="28"/>
        </w:rPr>
        <w:t>Имеется информация о технических условиях газо-, электроснабжения.</w:t>
      </w:r>
    </w:p>
    <w:p w:rsidR="008C3840" w:rsidRPr="003A6169" w:rsidRDefault="008C3840" w:rsidP="00D8286B">
      <w:pPr>
        <w:ind w:firstLine="284"/>
        <w:jc w:val="both"/>
        <w:rPr>
          <w:color w:val="000000" w:themeColor="text1"/>
          <w:sz w:val="28"/>
          <w:szCs w:val="28"/>
        </w:rPr>
      </w:pPr>
      <w:r w:rsidRPr="003A6169">
        <w:rPr>
          <w:color w:val="000000" w:themeColor="text1"/>
          <w:sz w:val="28"/>
          <w:szCs w:val="28"/>
        </w:rPr>
        <w:t xml:space="preserve">В соответствии с правилами землепользования и застройки </w:t>
      </w:r>
      <w:r w:rsidR="002D36BF">
        <w:rPr>
          <w:color w:val="000000" w:themeColor="text1"/>
          <w:sz w:val="28"/>
          <w:szCs w:val="28"/>
        </w:rPr>
        <w:t>городского поселения Майский,</w:t>
      </w:r>
      <w:r w:rsidRPr="003A6169">
        <w:rPr>
          <w:color w:val="000000" w:themeColor="text1"/>
          <w:sz w:val="28"/>
          <w:szCs w:val="28"/>
        </w:rPr>
        <w:t xml:space="preserve"> земельны</w:t>
      </w:r>
      <w:r w:rsidR="002D36BF">
        <w:rPr>
          <w:color w:val="000000" w:themeColor="text1"/>
          <w:sz w:val="28"/>
          <w:szCs w:val="28"/>
        </w:rPr>
        <w:t>е</w:t>
      </w:r>
      <w:r w:rsidRPr="003A6169">
        <w:rPr>
          <w:color w:val="000000" w:themeColor="text1"/>
          <w:sz w:val="28"/>
          <w:szCs w:val="28"/>
        </w:rPr>
        <w:t xml:space="preserve"> участк</w:t>
      </w:r>
      <w:r w:rsidR="002D36BF">
        <w:rPr>
          <w:color w:val="000000" w:themeColor="text1"/>
          <w:sz w:val="28"/>
          <w:szCs w:val="28"/>
        </w:rPr>
        <w:t>и</w:t>
      </w:r>
      <w:r w:rsidRPr="003A6169">
        <w:rPr>
          <w:color w:val="000000" w:themeColor="text1"/>
          <w:sz w:val="28"/>
          <w:szCs w:val="28"/>
        </w:rPr>
        <w:t xml:space="preserve"> </w:t>
      </w:r>
      <w:r w:rsidR="007C6FF3">
        <w:rPr>
          <w:color w:val="000000" w:themeColor="text1"/>
          <w:sz w:val="28"/>
          <w:szCs w:val="28"/>
        </w:rPr>
        <w:t xml:space="preserve">– Лот №1, Лот № 2, Лот № 3, Лот № 4 и Лот № 5 </w:t>
      </w:r>
      <w:r w:rsidRPr="003A6169">
        <w:rPr>
          <w:color w:val="000000" w:themeColor="text1"/>
          <w:sz w:val="28"/>
          <w:szCs w:val="28"/>
        </w:rPr>
        <w:t>расположен</w:t>
      </w:r>
      <w:r w:rsidR="002D36BF">
        <w:rPr>
          <w:color w:val="000000" w:themeColor="text1"/>
          <w:sz w:val="28"/>
          <w:szCs w:val="28"/>
        </w:rPr>
        <w:t>ы</w:t>
      </w:r>
      <w:r w:rsidRPr="003A6169">
        <w:rPr>
          <w:color w:val="000000" w:themeColor="text1"/>
          <w:sz w:val="28"/>
          <w:szCs w:val="28"/>
        </w:rPr>
        <w:t xml:space="preserve"> в </w:t>
      </w:r>
      <w:r w:rsidR="007C6FF3">
        <w:rPr>
          <w:color w:val="000000" w:themeColor="text1"/>
          <w:sz w:val="28"/>
          <w:szCs w:val="28"/>
        </w:rPr>
        <w:t>территориальной</w:t>
      </w:r>
      <w:r w:rsidRPr="003A6169">
        <w:rPr>
          <w:color w:val="000000" w:themeColor="text1"/>
          <w:sz w:val="28"/>
          <w:szCs w:val="28"/>
        </w:rPr>
        <w:t xml:space="preserve"> зоне (</w:t>
      </w:r>
      <w:r w:rsidR="00D8286B">
        <w:rPr>
          <w:color w:val="000000" w:themeColor="text1"/>
          <w:sz w:val="28"/>
          <w:szCs w:val="28"/>
        </w:rPr>
        <w:t>ОД-</w:t>
      </w:r>
      <w:r w:rsidR="002D36BF">
        <w:rPr>
          <w:color w:val="000000" w:themeColor="text1"/>
          <w:sz w:val="28"/>
          <w:szCs w:val="28"/>
        </w:rPr>
        <w:t>1</w:t>
      </w:r>
      <w:r w:rsidRPr="003A6169">
        <w:rPr>
          <w:color w:val="000000" w:themeColor="text1"/>
          <w:sz w:val="28"/>
          <w:szCs w:val="28"/>
        </w:rPr>
        <w:t>).</w:t>
      </w:r>
    </w:p>
    <w:p w:rsidR="002E1A27" w:rsidRPr="002E1A27" w:rsidRDefault="002E1A27" w:rsidP="00D27C96">
      <w:pPr>
        <w:pStyle w:val="af"/>
        <w:widowControl w:val="0"/>
        <w:numPr>
          <w:ilvl w:val="0"/>
          <w:numId w:val="25"/>
        </w:numPr>
        <w:tabs>
          <w:tab w:val="left" w:pos="0"/>
        </w:tabs>
        <w:spacing w:after="0" w:line="240" w:lineRule="auto"/>
        <w:ind w:left="0" w:firstLine="284"/>
        <w:jc w:val="both"/>
        <w:rPr>
          <w:rFonts w:ascii="Times New Roman" w:eastAsia="Times New Roman" w:hAnsi="Times New Roman" w:cs="Times New Roman"/>
          <w:sz w:val="28"/>
          <w:szCs w:val="28"/>
          <w:lang w:bidi="ru-RU"/>
        </w:rPr>
      </w:pPr>
      <w:r w:rsidRPr="002E1A27">
        <w:rPr>
          <w:rFonts w:ascii="Times New Roman" w:eastAsia="Times New Roman" w:hAnsi="Times New Roman" w:cs="Times New Roman"/>
          <w:sz w:val="28"/>
          <w:szCs w:val="28"/>
          <w:lang w:bidi="ru-RU"/>
        </w:rPr>
        <w:t xml:space="preserve">Зона выделяется с целью развития существующих и преобразуемых территорий, предназначенных для размещения административных учреждений, объектов делового, финансового назначения объектов торговли и общественного </w:t>
      </w:r>
      <w:r w:rsidRPr="002E1A27">
        <w:rPr>
          <w:rFonts w:ascii="Times New Roman" w:eastAsia="Times New Roman" w:hAnsi="Times New Roman" w:cs="Times New Roman"/>
          <w:sz w:val="28"/>
          <w:szCs w:val="28"/>
          <w:lang w:bidi="ru-RU"/>
        </w:rPr>
        <w:lastRenderedPageBreak/>
        <w:t>питания, объектов гостиничного обслуживания, зрелищных, объектов для проведения научных исследований и изысканий, размещения необходимых объектов инженерной и транспортной инфраструктуры.</w:t>
      </w:r>
    </w:p>
    <w:p w:rsidR="002E1A27" w:rsidRPr="002E1A27" w:rsidRDefault="002E1A27" w:rsidP="00D27C96">
      <w:pPr>
        <w:pStyle w:val="af"/>
        <w:widowControl w:val="0"/>
        <w:numPr>
          <w:ilvl w:val="0"/>
          <w:numId w:val="25"/>
        </w:numPr>
        <w:tabs>
          <w:tab w:val="left" w:pos="567"/>
        </w:tabs>
        <w:spacing w:after="0" w:line="240" w:lineRule="auto"/>
        <w:ind w:left="0" w:firstLine="284"/>
        <w:jc w:val="both"/>
        <w:rPr>
          <w:rFonts w:ascii="Times New Roman" w:eastAsia="Times New Roman" w:hAnsi="Times New Roman" w:cs="Times New Roman"/>
          <w:sz w:val="28"/>
          <w:szCs w:val="28"/>
          <w:lang w:bidi="ru-RU"/>
        </w:rPr>
      </w:pPr>
      <w:r w:rsidRPr="002E1A27">
        <w:rPr>
          <w:rFonts w:ascii="Times New Roman" w:eastAsia="Times New Roman" w:hAnsi="Times New Roman" w:cs="Times New Roman"/>
          <w:sz w:val="28"/>
          <w:szCs w:val="28"/>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49.1.</w:t>
      </w:r>
    </w:p>
    <w:p w:rsidR="002E1A27" w:rsidRPr="002E1A27" w:rsidRDefault="002E1A27" w:rsidP="002E1A27">
      <w:pPr>
        <w:autoSpaceDE w:val="0"/>
        <w:autoSpaceDN w:val="0"/>
        <w:adjustRightInd w:val="0"/>
        <w:ind w:firstLine="567"/>
        <w:jc w:val="right"/>
        <w:rPr>
          <w:bCs/>
          <w:sz w:val="28"/>
          <w:szCs w:val="28"/>
        </w:rPr>
      </w:pPr>
      <w:r w:rsidRPr="002E1A27">
        <w:rPr>
          <w:bCs/>
          <w:sz w:val="28"/>
          <w:szCs w:val="28"/>
        </w:rPr>
        <w:t>Таблица 49.1</w:t>
      </w:r>
    </w:p>
    <w:tbl>
      <w:tblPr>
        <w:tblStyle w:val="ae"/>
        <w:tblW w:w="0" w:type="auto"/>
        <w:tblLook w:val="04A0" w:firstRow="1" w:lastRow="0" w:firstColumn="1" w:lastColumn="0" w:noHBand="0" w:noVBand="1"/>
      </w:tblPr>
      <w:tblGrid>
        <w:gridCol w:w="2899"/>
        <w:gridCol w:w="5901"/>
        <w:gridCol w:w="916"/>
      </w:tblGrid>
      <w:tr w:rsidR="002E1A27" w:rsidRPr="002E1A27" w:rsidTr="002E1A27">
        <w:trPr>
          <w:tblHeader/>
        </w:trPr>
        <w:tc>
          <w:tcPr>
            <w:tcW w:w="2628" w:type="dxa"/>
            <w:vAlign w:val="center"/>
          </w:tcPr>
          <w:p w:rsidR="002E1A27" w:rsidRPr="002E1A27" w:rsidRDefault="002E1A27" w:rsidP="002E1A27">
            <w:pPr>
              <w:autoSpaceDE w:val="0"/>
              <w:autoSpaceDN w:val="0"/>
              <w:adjustRightInd w:val="0"/>
              <w:jc w:val="center"/>
              <w:rPr>
                <w:rFonts w:ascii="Times New Roman" w:hAnsi="Times New Roman"/>
                <w:bCs/>
                <w:sz w:val="28"/>
                <w:szCs w:val="28"/>
              </w:rPr>
            </w:pPr>
            <w:r w:rsidRPr="002E1A27">
              <w:rPr>
                <w:rFonts w:ascii="Times New Roman" w:hAnsi="Times New Roman"/>
                <w:bCs/>
                <w:sz w:val="28"/>
                <w:szCs w:val="28"/>
              </w:rPr>
              <w:t>Виды разрешенного использования земельных участков</w:t>
            </w:r>
          </w:p>
        </w:tc>
        <w:tc>
          <w:tcPr>
            <w:tcW w:w="5901" w:type="dxa"/>
            <w:vAlign w:val="center"/>
          </w:tcPr>
          <w:p w:rsidR="002E1A27" w:rsidRPr="002E1A27" w:rsidRDefault="002E1A27" w:rsidP="002E1A27">
            <w:pPr>
              <w:autoSpaceDE w:val="0"/>
              <w:autoSpaceDN w:val="0"/>
              <w:adjustRightInd w:val="0"/>
              <w:jc w:val="center"/>
              <w:rPr>
                <w:rFonts w:ascii="Times New Roman" w:hAnsi="Times New Roman"/>
                <w:bCs/>
                <w:sz w:val="28"/>
                <w:szCs w:val="28"/>
              </w:rPr>
            </w:pPr>
            <w:r w:rsidRPr="002E1A27">
              <w:rPr>
                <w:rFonts w:ascii="Times New Roman" w:hAnsi="Times New Roman"/>
                <w:bCs/>
                <w:sz w:val="28"/>
                <w:szCs w:val="28"/>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16" w:type="dxa"/>
            <w:vAlign w:val="center"/>
          </w:tcPr>
          <w:p w:rsidR="002E1A27" w:rsidRPr="002E1A27" w:rsidRDefault="002E1A27" w:rsidP="002E1A27">
            <w:pPr>
              <w:autoSpaceDE w:val="0"/>
              <w:autoSpaceDN w:val="0"/>
              <w:adjustRightInd w:val="0"/>
              <w:jc w:val="center"/>
              <w:rPr>
                <w:rFonts w:ascii="Times New Roman" w:hAnsi="Times New Roman"/>
                <w:bCs/>
                <w:sz w:val="28"/>
                <w:szCs w:val="28"/>
              </w:rPr>
            </w:pPr>
            <w:r w:rsidRPr="002E1A27">
              <w:rPr>
                <w:rFonts w:ascii="Times New Roman" w:hAnsi="Times New Roman"/>
                <w:bCs/>
                <w:sz w:val="28"/>
                <w:szCs w:val="28"/>
              </w:rPr>
              <w:t>Код</w:t>
            </w:r>
          </w:p>
        </w:tc>
      </w:tr>
      <w:tr w:rsidR="002E1A27" w:rsidRPr="002E1A27" w:rsidTr="002E1A27">
        <w:tc>
          <w:tcPr>
            <w:tcW w:w="9345" w:type="dxa"/>
            <w:gridSpan w:val="3"/>
            <w:vAlign w:val="center"/>
          </w:tcPr>
          <w:p w:rsidR="002E1A27" w:rsidRPr="002E1A27" w:rsidRDefault="002E1A27" w:rsidP="002E1A27">
            <w:pPr>
              <w:autoSpaceDE w:val="0"/>
              <w:autoSpaceDN w:val="0"/>
              <w:adjustRightInd w:val="0"/>
              <w:jc w:val="center"/>
              <w:rPr>
                <w:rFonts w:ascii="Times New Roman" w:hAnsi="Times New Roman"/>
                <w:bCs/>
                <w:sz w:val="28"/>
                <w:szCs w:val="28"/>
              </w:rPr>
            </w:pPr>
            <w:r w:rsidRPr="002E1A27">
              <w:rPr>
                <w:rFonts w:ascii="Times New Roman" w:hAnsi="Times New Roman"/>
                <w:bCs/>
                <w:sz w:val="28"/>
                <w:szCs w:val="28"/>
              </w:rPr>
              <w:t>Основные виды разрешенного использования земельных участков</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bCs/>
                <w:sz w:val="28"/>
                <w:szCs w:val="28"/>
              </w:rPr>
            </w:pPr>
            <w:r w:rsidRPr="002E1A27">
              <w:rPr>
                <w:rFonts w:ascii="Times New Roman" w:hAnsi="Times New Roman"/>
                <w:sz w:val="28"/>
                <w:szCs w:val="28"/>
                <w:lang w:bidi="ru-RU"/>
              </w:rPr>
              <w:t>Коммунальное обслуживание</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16" w:type="dxa"/>
            <w:vAlign w:val="center"/>
          </w:tcPr>
          <w:p w:rsidR="002E1A27" w:rsidRPr="002E1A27" w:rsidRDefault="002E1A27" w:rsidP="002E1A27">
            <w:pPr>
              <w:autoSpaceDE w:val="0"/>
              <w:autoSpaceDN w:val="0"/>
              <w:adjustRightInd w:val="0"/>
              <w:jc w:val="center"/>
              <w:rPr>
                <w:rFonts w:ascii="Times New Roman" w:hAnsi="Times New Roman"/>
                <w:bCs/>
                <w:sz w:val="28"/>
                <w:szCs w:val="28"/>
              </w:rPr>
            </w:pPr>
            <w:r w:rsidRPr="002E1A27">
              <w:rPr>
                <w:rFonts w:ascii="Times New Roman" w:hAnsi="Times New Roman"/>
                <w:sz w:val="28"/>
                <w:szCs w:val="28"/>
                <w:lang w:bidi="ru-RU"/>
              </w:rPr>
              <w:t>3.1</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bCs/>
                <w:sz w:val="28"/>
                <w:szCs w:val="28"/>
              </w:rPr>
            </w:pPr>
            <w:r w:rsidRPr="002E1A27">
              <w:rPr>
                <w:rFonts w:ascii="Times New Roman" w:hAnsi="Times New Roman"/>
                <w:sz w:val="28"/>
                <w:szCs w:val="28"/>
                <w:lang w:bidi="ru-RU"/>
              </w:rPr>
              <w:t>Социальное обслуживание</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816" w:type="dxa"/>
            <w:vAlign w:val="center"/>
          </w:tcPr>
          <w:p w:rsidR="002E1A27" w:rsidRPr="002E1A27" w:rsidRDefault="002E1A27" w:rsidP="002E1A27">
            <w:pPr>
              <w:autoSpaceDE w:val="0"/>
              <w:autoSpaceDN w:val="0"/>
              <w:adjustRightInd w:val="0"/>
              <w:jc w:val="center"/>
              <w:rPr>
                <w:rFonts w:ascii="Times New Roman" w:hAnsi="Times New Roman"/>
                <w:bCs/>
                <w:sz w:val="28"/>
                <w:szCs w:val="28"/>
              </w:rPr>
            </w:pPr>
            <w:r w:rsidRPr="002E1A27">
              <w:rPr>
                <w:rFonts w:ascii="Times New Roman" w:hAnsi="Times New Roman"/>
                <w:sz w:val="28"/>
                <w:szCs w:val="28"/>
                <w:lang w:bidi="ru-RU"/>
              </w:rPr>
              <w:t>3.2</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bCs/>
                <w:sz w:val="28"/>
                <w:szCs w:val="28"/>
              </w:rPr>
            </w:pPr>
            <w:r w:rsidRPr="002E1A27">
              <w:rPr>
                <w:rFonts w:ascii="Times New Roman" w:hAnsi="Times New Roman"/>
                <w:sz w:val="28"/>
                <w:szCs w:val="28"/>
                <w:lang w:bidi="ru-RU"/>
              </w:rPr>
              <w:t>Бытовое обслуживание</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16" w:type="dxa"/>
            <w:vAlign w:val="center"/>
          </w:tcPr>
          <w:p w:rsidR="002E1A27" w:rsidRPr="002E1A27" w:rsidRDefault="002E1A27" w:rsidP="002E1A27">
            <w:pPr>
              <w:autoSpaceDE w:val="0"/>
              <w:autoSpaceDN w:val="0"/>
              <w:adjustRightInd w:val="0"/>
              <w:jc w:val="center"/>
              <w:rPr>
                <w:rFonts w:ascii="Times New Roman" w:hAnsi="Times New Roman"/>
                <w:bCs/>
                <w:sz w:val="28"/>
                <w:szCs w:val="28"/>
              </w:rPr>
            </w:pPr>
            <w:r w:rsidRPr="002E1A27">
              <w:rPr>
                <w:rFonts w:ascii="Times New Roman" w:hAnsi="Times New Roman"/>
                <w:sz w:val="28"/>
                <w:szCs w:val="28"/>
                <w:lang w:bidi="ru-RU"/>
              </w:rPr>
              <w:t>3.3</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lang w:bidi="ru-RU"/>
              </w:rPr>
              <w:t>Амбулаторно-поликлиническое обслуживание</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16" w:type="dxa"/>
            <w:vAlign w:val="center"/>
          </w:tcPr>
          <w:p w:rsidR="002E1A27" w:rsidRPr="002E1A27" w:rsidRDefault="002E1A27" w:rsidP="002E1A27">
            <w:pPr>
              <w:autoSpaceDE w:val="0"/>
              <w:autoSpaceDN w:val="0"/>
              <w:adjustRightInd w:val="0"/>
              <w:jc w:val="center"/>
              <w:rPr>
                <w:rFonts w:ascii="Times New Roman" w:hAnsi="Times New Roman"/>
                <w:sz w:val="28"/>
                <w:szCs w:val="28"/>
                <w:lang w:bidi="ru-RU"/>
              </w:rPr>
            </w:pPr>
            <w:r w:rsidRPr="002E1A27">
              <w:rPr>
                <w:rFonts w:ascii="Times New Roman" w:hAnsi="Times New Roman"/>
                <w:bCs/>
                <w:sz w:val="28"/>
                <w:szCs w:val="28"/>
              </w:rPr>
              <w:t>3.4</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lang w:bidi="ru-RU"/>
              </w:rPr>
              <w:t>Религиозное использование</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w:t>
            </w:r>
            <w:r w:rsidRPr="002E1A27">
              <w:rPr>
                <w:rFonts w:ascii="Times New Roman" w:hAnsi="Times New Roman"/>
                <w:bCs/>
                <w:sz w:val="28"/>
                <w:szCs w:val="28"/>
              </w:rPr>
              <w:lastRenderedPageBreak/>
              <w:t>3.7.2</w:t>
            </w:r>
          </w:p>
        </w:tc>
        <w:tc>
          <w:tcPr>
            <w:tcW w:w="816" w:type="dxa"/>
            <w:vAlign w:val="center"/>
          </w:tcPr>
          <w:p w:rsidR="002E1A27" w:rsidRPr="002E1A27" w:rsidRDefault="002E1A27" w:rsidP="002E1A27">
            <w:pPr>
              <w:autoSpaceDE w:val="0"/>
              <w:autoSpaceDN w:val="0"/>
              <w:adjustRightInd w:val="0"/>
              <w:jc w:val="center"/>
              <w:rPr>
                <w:rFonts w:ascii="Times New Roman" w:hAnsi="Times New Roman"/>
                <w:sz w:val="28"/>
                <w:szCs w:val="28"/>
                <w:lang w:bidi="ru-RU"/>
              </w:rPr>
            </w:pPr>
            <w:r w:rsidRPr="002E1A27">
              <w:rPr>
                <w:rFonts w:ascii="Times New Roman" w:hAnsi="Times New Roman"/>
                <w:sz w:val="28"/>
                <w:szCs w:val="28"/>
                <w:lang w:bidi="ru-RU"/>
              </w:rPr>
              <w:lastRenderedPageBreak/>
              <w:t>3.7</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lang w:bidi="ru-RU"/>
              </w:rPr>
              <w:t>Общественное управление</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816" w:type="dxa"/>
            <w:vAlign w:val="center"/>
          </w:tcPr>
          <w:p w:rsidR="002E1A27" w:rsidRPr="002E1A27" w:rsidRDefault="002E1A27" w:rsidP="002E1A27">
            <w:pPr>
              <w:autoSpaceDE w:val="0"/>
              <w:autoSpaceDN w:val="0"/>
              <w:adjustRightInd w:val="0"/>
              <w:jc w:val="center"/>
              <w:rPr>
                <w:rFonts w:ascii="Times New Roman" w:hAnsi="Times New Roman"/>
                <w:sz w:val="28"/>
                <w:szCs w:val="28"/>
                <w:lang w:bidi="ru-RU"/>
              </w:rPr>
            </w:pPr>
            <w:r w:rsidRPr="002E1A27">
              <w:rPr>
                <w:rFonts w:ascii="Times New Roman" w:hAnsi="Times New Roman"/>
                <w:sz w:val="28"/>
                <w:szCs w:val="28"/>
                <w:lang w:bidi="ru-RU"/>
              </w:rPr>
              <w:t>3.8</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lang w:bidi="ru-RU"/>
              </w:rPr>
              <w:t>Обеспечение научной деятельности</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816" w:type="dxa"/>
            <w:vAlign w:val="center"/>
          </w:tcPr>
          <w:p w:rsidR="002E1A27" w:rsidRPr="002E1A27" w:rsidRDefault="002E1A27" w:rsidP="002E1A27">
            <w:pPr>
              <w:autoSpaceDE w:val="0"/>
              <w:autoSpaceDN w:val="0"/>
              <w:adjustRightInd w:val="0"/>
              <w:jc w:val="center"/>
              <w:rPr>
                <w:rFonts w:ascii="Times New Roman" w:hAnsi="Times New Roman"/>
                <w:sz w:val="28"/>
                <w:szCs w:val="28"/>
                <w:lang w:bidi="ru-RU"/>
              </w:rPr>
            </w:pPr>
            <w:r w:rsidRPr="002E1A27">
              <w:rPr>
                <w:rFonts w:ascii="Times New Roman" w:hAnsi="Times New Roman"/>
                <w:sz w:val="28"/>
                <w:szCs w:val="28"/>
                <w:lang w:bidi="ru-RU"/>
              </w:rPr>
              <w:t>3.9</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lang w:bidi="ru-RU"/>
              </w:rPr>
              <w:t>Амбулаторное ветеринарное обслуживание</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Размещение объектов капитального строительства, предназначенных для оказания ветеринарных услуг без содержания животных</w:t>
            </w:r>
          </w:p>
        </w:tc>
        <w:tc>
          <w:tcPr>
            <w:tcW w:w="816" w:type="dxa"/>
            <w:vAlign w:val="center"/>
          </w:tcPr>
          <w:p w:rsidR="002E1A27" w:rsidRPr="002E1A27" w:rsidRDefault="002E1A27" w:rsidP="002E1A27">
            <w:pPr>
              <w:autoSpaceDE w:val="0"/>
              <w:autoSpaceDN w:val="0"/>
              <w:adjustRightInd w:val="0"/>
              <w:jc w:val="center"/>
              <w:rPr>
                <w:rFonts w:ascii="Times New Roman" w:hAnsi="Times New Roman"/>
                <w:sz w:val="28"/>
                <w:szCs w:val="28"/>
                <w:lang w:bidi="ru-RU"/>
              </w:rPr>
            </w:pPr>
            <w:r w:rsidRPr="002E1A27">
              <w:rPr>
                <w:rFonts w:ascii="Times New Roman" w:hAnsi="Times New Roman"/>
                <w:sz w:val="28"/>
                <w:szCs w:val="28"/>
                <w:lang w:bidi="ru-RU"/>
              </w:rPr>
              <w:t>3.10.1</w:t>
            </w:r>
          </w:p>
        </w:tc>
      </w:tr>
      <w:tr w:rsidR="002E1A27" w:rsidRPr="002E1A27" w:rsidTr="002E1A27">
        <w:tc>
          <w:tcPr>
            <w:tcW w:w="2628" w:type="dxa"/>
          </w:tcPr>
          <w:p w:rsidR="002E1A27" w:rsidRPr="002E1A27" w:rsidRDefault="002E1A27" w:rsidP="002E1A27">
            <w:pPr>
              <w:rPr>
                <w:rFonts w:ascii="Times New Roman" w:hAnsi="Times New Roman"/>
                <w:sz w:val="28"/>
                <w:szCs w:val="28"/>
              </w:rPr>
            </w:pPr>
            <w:r w:rsidRPr="002E1A27">
              <w:rPr>
                <w:rFonts w:ascii="Times New Roman" w:hAnsi="Times New Roman"/>
                <w:sz w:val="28"/>
                <w:szCs w:val="28"/>
              </w:rPr>
              <w:t>Предпринимательство</w:t>
            </w:r>
          </w:p>
        </w:tc>
        <w:tc>
          <w:tcPr>
            <w:tcW w:w="5901" w:type="dxa"/>
          </w:tcPr>
          <w:p w:rsidR="002E1A27" w:rsidRPr="002E1A27" w:rsidRDefault="002E1A27" w:rsidP="002E1A27">
            <w:pPr>
              <w:jc w:val="both"/>
              <w:rPr>
                <w:rFonts w:ascii="Times New Roman" w:hAnsi="Times New Roman"/>
                <w:sz w:val="28"/>
                <w:szCs w:val="28"/>
              </w:rPr>
            </w:pPr>
            <w:r w:rsidRPr="002E1A27">
              <w:rPr>
                <w:rFonts w:ascii="Times New Roman" w:hAnsi="Times New Roman"/>
                <w:sz w:val="28"/>
                <w:szCs w:val="28"/>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r:id="rId8" w:anchor="block_1041" w:history="1">
              <w:r w:rsidRPr="002E1A27">
                <w:rPr>
                  <w:rStyle w:val="ab"/>
                  <w:rFonts w:ascii="Times New Roman" w:hAnsi="Times New Roman"/>
                  <w:sz w:val="28"/>
                  <w:szCs w:val="28"/>
                </w:rPr>
                <w:t>кодами 4.1-4.10</w:t>
              </w:r>
            </w:hyperlink>
          </w:p>
        </w:tc>
        <w:tc>
          <w:tcPr>
            <w:tcW w:w="816" w:type="dxa"/>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rPr>
              <w:t>4.0</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lang w:bidi="ru-RU"/>
              </w:rPr>
              <w:t>Деловое управление</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16" w:type="dxa"/>
            <w:vAlign w:val="center"/>
          </w:tcPr>
          <w:p w:rsidR="002E1A27" w:rsidRPr="002E1A27" w:rsidRDefault="002E1A27" w:rsidP="002E1A27">
            <w:pPr>
              <w:autoSpaceDE w:val="0"/>
              <w:autoSpaceDN w:val="0"/>
              <w:adjustRightInd w:val="0"/>
              <w:jc w:val="center"/>
              <w:rPr>
                <w:rFonts w:ascii="Times New Roman" w:hAnsi="Times New Roman"/>
                <w:sz w:val="28"/>
                <w:szCs w:val="28"/>
                <w:lang w:bidi="ru-RU"/>
              </w:rPr>
            </w:pPr>
            <w:r w:rsidRPr="002E1A27">
              <w:rPr>
                <w:rFonts w:ascii="Times New Roman" w:hAnsi="Times New Roman"/>
                <w:sz w:val="28"/>
                <w:szCs w:val="28"/>
                <w:lang w:bidi="ru-RU"/>
              </w:rPr>
              <w:t>4.1</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lang w:bidi="ru-RU"/>
              </w:rPr>
              <w:t>Рынки</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w:t>
            </w:r>
            <w:r w:rsidRPr="002E1A27">
              <w:rPr>
                <w:rFonts w:ascii="Times New Roman" w:hAnsi="Times New Roman"/>
                <w:bCs/>
                <w:sz w:val="28"/>
                <w:szCs w:val="28"/>
              </w:rPr>
              <w:lastRenderedPageBreak/>
              <w:t>м; размещение гаражей и(или) стоянок для автомобилей сотрудников и посетителей рынка</w:t>
            </w:r>
          </w:p>
        </w:tc>
        <w:tc>
          <w:tcPr>
            <w:tcW w:w="816" w:type="dxa"/>
            <w:vAlign w:val="center"/>
          </w:tcPr>
          <w:p w:rsidR="002E1A27" w:rsidRPr="002E1A27" w:rsidRDefault="002E1A27" w:rsidP="002E1A27">
            <w:pPr>
              <w:autoSpaceDE w:val="0"/>
              <w:autoSpaceDN w:val="0"/>
              <w:adjustRightInd w:val="0"/>
              <w:jc w:val="center"/>
              <w:rPr>
                <w:rFonts w:ascii="Times New Roman" w:hAnsi="Times New Roman"/>
                <w:sz w:val="28"/>
                <w:szCs w:val="28"/>
                <w:lang w:bidi="ru-RU"/>
              </w:rPr>
            </w:pPr>
            <w:r w:rsidRPr="002E1A27">
              <w:rPr>
                <w:rFonts w:ascii="Times New Roman" w:hAnsi="Times New Roman"/>
                <w:sz w:val="28"/>
                <w:szCs w:val="28"/>
                <w:lang w:bidi="ru-RU"/>
              </w:rPr>
              <w:lastRenderedPageBreak/>
              <w:t>4.3</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lang w:bidi="ru-RU"/>
              </w:rPr>
              <w:t>Магазины</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16" w:type="dxa"/>
            <w:vAlign w:val="center"/>
          </w:tcPr>
          <w:p w:rsidR="002E1A27" w:rsidRPr="002E1A27" w:rsidRDefault="002E1A27" w:rsidP="002E1A27">
            <w:pPr>
              <w:autoSpaceDE w:val="0"/>
              <w:autoSpaceDN w:val="0"/>
              <w:adjustRightInd w:val="0"/>
              <w:jc w:val="center"/>
              <w:rPr>
                <w:rFonts w:ascii="Times New Roman" w:hAnsi="Times New Roman"/>
                <w:sz w:val="28"/>
                <w:szCs w:val="28"/>
                <w:lang w:bidi="ru-RU"/>
              </w:rPr>
            </w:pPr>
            <w:r w:rsidRPr="002E1A27">
              <w:rPr>
                <w:rFonts w:ascii="Times New Roman" w:hAnsi="Times New Roman"/>
                <w:sz w:val="28"/>
                <w:szCs w:val="28"/>
                <w:lang w:bidi="ru-RU"/>
              </w:rPr>
              <w:t>4.4</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lang w:bidi="ru-RU"/>
              </w:rPr>
              <w:t>Банковская и страховая деятельность</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16" w:type="dxa"/>
            <w:vAlign w:val="center"/>
          </w:tcPr>
          <w:p w:rsidR="002E1A27" w:rsidRPr="002E1A27" w:rsidRDefault="002E1A27" w:rsidP="002E1A27">
            <w:pPr>
              <w:autoSpaceDE w:val="0"/>
              <w:autoSpaceDN w:val="0"/>
              <w:adjustRightInd w:val="0"/>
              <w:jc w:val="center"/>
              <w:rPr>
                <w:rFonts w:ascii="Times New Roman" w:hAnsi="Times New Roman"/>
                <w:sz w:val="28"/>
                <w:szCs w:val="28"/>
                <w:lang w:bidi="ru-RU"/>
              </w:rPr>
            </w:pPr>
            <w:r w:rsidRPr="002E1A27">
              <w:rPr>
                <w:rFonts w:ascii="Times New Roman" w:hAnsi="Times New Roman"/>
                <w:sz w:val="28"/>
                <w:szCs w:val="28"/>
                <w:lang w:bidi="ru-RU"/>
              </w:rPr>
              <w:t>4.5</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rPr>
              <w:t>Общественное питание</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16" w:type="dxa"/>
            <w:vAlign w:val="center"/>
          </w:tcPr>
          <w:p w:rsidR="002E1A27" w:rsidRPr="002E1A27" w:rsidRDefault="002E1A27" w:rsidP="002E1A27">
            <w:pPr>
              <w:autoSpaceDE w:val="0"/>
              <w:autoSpaceDN w:val="0"/>
              <w:adjustRightInd w:val="0"/>
              <w:jc w:val="center"/>
              <w:rPr>
                <w:rFonts w:ascii="Times New Roman" w:hAnsi="Times New Roman"/>
                <w:sz w:val="28"/>
                <w:szCs w:val="28"/>
                <w:lang w:bidi="ru-RU"/>
              </w:rPr>
            </w:pPr>
            <w:r w:rsidRPr="002E1A27">
              <w:rPr>
                <w:rFonts w:ascii="Times New Roman" w:hAnsi="Times New Roman"/>
                <w:sz w:val="28"/>
                <w:szCs w:val="28"/>
                <w:lang w:bidi="ru-RU"/>
              </w:rPr>
              <w:t>4.6</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lang w:bidi="ru-RU"/>
              </w:rPr>
              <w:t>Гостиничное обслуживание</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816" w:type="dxa"/>
            <w:vAlign w:val="center"/>
          </w:tcPr>
          <w:p w:rsidR="002E1A27" w:rsidRPr="002E1A27" w:rsidRDefault="002E1A27" w:rsidP="002E1A27">
            <w:pPr>
              <w:autoSpaceDE w:val="0"/>
              <w:autoSpaceDN w:val="0"/>
              <w:adjustRightInd w:val="0"/>
              <w:jc w:val="center"/>
              <w:rPr>
                <w:rFonts w:ascii="Times New Roman" w:hAnsi="Times New Roman"/>
                <w:sz w:val="28"/>
                <w:szCs w:val="28"/>
                <w:lang w:bidi="ru-RU"/>
              </w:rPr>
            </w:pPr>
            <w:r w:rsidRPr="002E1A27">
              <w:rPr>
                <w:rFonts w:ascii="Times New Roman" w:hAnsi="Times New Roman"/>
                <w:sz w:val="28"/>
                <w:szCs w:val="28"/>
                <w:lang w:bidi="ru-RU"/>
              </w:rPr>
              <w:t>4.7</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lang w:bidi="ru-RU"/>
              </w:rPr>
              <w:t>Развлекательные мероприятия</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 xml:space="preserve">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w:t>
            </w:r>
            <w:proofErr w:type="spellStart"/>
            <w:r w:rsidRPr="002E1A27">
              <w:rPr>
                <w:rFonts w:ascii="Times New Roman" w:hAnsi="Times New Roman"/>
                <w:bCs/>
                <w:sz w:val="28"/>
                <w:szCs w:val="28"/>
              </w:rPr>
              <w:t>ит.п</w:t>
            </w:r>
            <w:proofErr w:type="spellEnd"/>
            <w:r w:rsidRPr="002E1A27">
              <w:rPr>
                <w:rFonts w:ascii="Times New Roman" w:hAnsi="Times New Roman"/>
                <w:bCs/>
                <w:sz w:val="28"/>
                <w:szCs w:val="28"/>
              </w:rPr>
              <w:t>., игровых автоматов (кроме игрового оборудования, используемого для проведения азартных игр), игровых площадок</w:t>
            </w:r>
          </w:p>
        </w:tc>
        <w:tc>
          <w:tcPr>
            <w:tcW w:w="816" w:type="dxa"/>
            <w:vAlign w:val="center"/>
          </w:tcPr>
          <w:p w:rsidR="002E1A27" w:rsidRPr="002E1A27" w:rsidRDefault="002E1A27" w:rsidP="002E1A27">
            <w:pPr>
              <w:autoSpaceDE w:val="0"/>
              <w:autoSpaceDN w:val="0"/>
              <w:adjustRightInd w:val="0"/>
              <w:jc w:val="center"/>
              <w:rPr>
                <w:rFonts w:ascii="Times New Roman" w:hAnsi="Times New Roman"/>
                <w:sz w:val="28"/>
                <w:szCs w:val="28"/>
                <w:lang w:bidi="ru-RU"/>
              </w:rPr>
            </w:pPr>
            <w:r w:rsidRPr="002E1A27">
              <w:rPr>
                <w:rFonts w:ascii="Times New Roman" w:hAnsi="Times New Roman"/>
                <w:sz w:val="28"/>
                <w:szCs w:val="28"/>
                <w:lang w:bidi="ru-RU"/>
              </w:rPr>
              <w:t>4.8.1</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lang w:bidi="ru-RU"/>
              </w:rPr>
              <w:t>Проведение азартных игр</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816" w:type="dxa"/>
            <w:vAlign w:val="center"/>
          </w:tcPr>
          <w:p w:rsidR="002E1A27" w:rsidRPr="002E1A27" w:rsidRDefault="002E1A27" w:rsidP="002E1A27">
            <w:pPr>
              <w:autoSpaceDE w:val="0"/>
              <w:autoSpaceDN w:val="0"/>
              <w:adjustRightInd w:val="0"/>
              <w:jc w:val="center"/>
              <w:rPr>
                <w:rFonts w:ascii="Times New Roman" w:hAnsi="Times New Roman"/>
                <w:sz w:val="28"/>
                <w:szCs w:val="28"/>
                <w:lang w:bidi="ru-RU"/>
              </w:rPr>
            </w:pPr>
            <w:r w:rsidRPr="002E1A27">
              <w:rPr>
                <w:rFonts w:ascii="Times New Roman" w:hAnsi="Times New Roman"/>
                <w:sz w:val="28"/>
                <w:szCs w:val="28"/>
                <w:lang w:bidi="ru-RU"/>
              </w:rPr>
              <w:t>4.8.2</w:t>
            </w:r>
          </w:p>
        </w:tc>
      </w:tr>
      <w:tr w:rsidR="002E1A27" w:rsidRPr="002E1A27" w:rsidTr="002E1A27">
        <w:tc>
          <w:tcPr>
            <w:tcW w:w="2628" w:type="dxa"/>
          </w:tcPr>
          <w:p w:rsidR="002E1A27" w:rsidRPr="002E1A27" w:rsidRDefault="002E1A27" w:rsidP="002E1A27">
            <w:pPr>
              <w:jc w:val="both"/>
              <w:rPr>
                <w:rFonts w:ascii="Times New Roman" w:hAnsi="Times New Roman"/>
                <w:sz w:val="28"/>
                <w:szCs w:val="28"/>
              </w:rPr>
            </w:pPr>
            <w:r w:rsidRPr="002E1A27">
              <w:rPr>
                <w:rFonts w:ascii="Times New Roman" w:hAnsi="Times New Roman"/>
                <w:sz w:val="28"/>
                <w:szCs w:val="28"/>
              </w:rPr>
              <w:t>Объекты дорожного сервиса</w:t>
            </w:r>
          </w:p>
        </w:tc>
        <w:tc>
          <w:tcPr>
            <w:tcW w:w="5901" w:type="dxa"/>
          </w:tcPr>
          <w:p w:rsidR="002E1A27" w:rsidRPr="002E1A27" w:rsidRDefault="002E1A27" w:rsidP="002E1A27">
            <w:pPr>
              <w:jc w:val="both"/>
              <w:rPr>
                <w:rFonts w:ascii="Times New Roman" w:hAnsi="Times New Roman"/>
                <w:sz w:val="28"/>
                <w:szCs w:val="28"/>
              </w:rPr>
            </w:pPr>
            <w:r w:rsidRPr="002E1A27">
              <w:rPr>
                <w:rFonts w:ascii="Times New Roman" w:hAnsi="Times New Roman"/>
                <w:sz w:val="28"/>
                <w:szCs w:val="2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9" w:anchor="block_14911" w:history="1">
              <w:r w:rsidRPr="002E1A27">
                <w:rPr>
                  <w:rStyle w:val="ab"/>
                  <w:rFonts w:ascii="Times New Roman" w:hAnsi="Times New Roman"/>
                  <w:sz w:val="28"/>
                  <w:szCs w:val="28"/>
                </w:rPr>
                <w:t>кодами 4.9.1.1 - 4.9.1.4</w:t>
              </w:r>
            </w:hyperlink>
          </w:p>
        </w:tc>
        <w:tc>
          <w:tcPr>
            <w:tcW w:w="816" w:type="dxa"/>
          </w:tcPr>
          <w:p w:rsidR="002E1A27" w:rsidRPr="002E1A27" w:rsidRDefault="002E1A27" w:rsidP="002E1A27">
            <w:pPr>
              <w:jc w:val="both"/>
              <w:rPr>
                <w:rFonts w:ascii="Times New Roman" w:hAnsi="Times New Roman"/>
                <w:sz w:val="28"/>
                <w:szCs w:val="28"/>
              </w:rPr>
            </w:pPr>
            <w:r w:rsidRPr="002E1A27">
              <w:rPr>
                <w:rFonts w:ascii="Times New Roman" w:hAnsi="Times New Roman"/>
                <w:sz w:val="28"/>
                <w:szCs w:val="28"/>
              </w:rPr>
              <w:t>4.9.1</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proofErr w:type="spellStart"/>
            <w:r w:rsidRPr="002E1A27">
              <w:rPr>
                <w:rFonts w:ascii="Times New Roman" w:hAnsi="Times New Roman"/>
                <w:sz w:val="28"/>
                <w:szCs w:val="28"/>
                <w:lang w:bidi="ru-RU"/>
              </w:rPr>
              <w:t>Выставочно</w:t>
            </w:r>
            <w:proofErr w:type="spellEnd"/>
            <w:r w:rsidRPr="002E1A27">
              <w:rPr>
                <w:rFonts w:ascii="Times New Roman" w:hAnsi="Times New Roman"/>
                <w:sz w:val="28"/>
                <w:szCs w:val="28"/>
                <w:lang w:bidi="ru-RU"/>
              </w:rPr>
              <w:t>-ярмарочная деятельность</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 xml:space="preserve">Размещение объектов капитального строительства, сооружений, предназначенных для осуществления </w:t>
            </w:r>
            <w:proofErr w:type="spellStart"/>
            <w:r w:rsidRPr="002E1A27">
              <w:rPr>
                <w:rFonts w:ascii="Times New Roman" w:hAnsi="Times New Roman"/>
                <w:bCs/>
                <w:sz w:val="28"/>
                <w:szCs w:val="28"/>
              </w:rPr>
              <w:t>выставочно</w:t>
            </w:r>
            <w:proofErr w:type="spellEnd"/>
            <w:r w:rsidRPr="002E1A27">
              <w:rPr>
                <w:rFonts w:ascii="Times New Roman" w:hAnsi="Times New Roman"/>
                <w:bCs/>
                <w:sz w:val="28"/>
                <w:szCs w:val="28"/>
              </w:rPr>
              <w:t xml:space="preserve">-ярмарочной и </w:t>
            </w:r>
            <w:proofErr w:type="spellStart"/>
            <w:r w:rsidRPr="002E1A27">
              <w:rPr>
                <w:rFonts w:ascii="Times New Roman" w:hAnsi="Times New Roman"/>
                <w:bCs/>
                <w:sz w:val="28"/>
                <w:szCs w:val="28"/>
              </w:rPr>
              <w:t>конгрессной</w:t>
            </w:r>
            <w:proofErr w:type="spellEnd"/>
            <w:r w:rsidRPr="002E1A27">
              <w:rPr>
                <w:rFonts w:ascii="Times New Roman" w:hAnsi="Times New Roman"/>
                <w:bCs/>
                <w:sz w:val="28"/>
                <w:szCs w:val="28"/>
              </w:rPr>
              <w:t xml:space="preserve"> деятельности, включая </w:t>
            </w:r>
            <w:r w:rsidRPr="002E1A27">
              <w:rPr>
                <w:rFonts w:ascii="Times New Roman" w:hAnsi="Times New Roman"/>
                <w:bCs/>
                <w:sz w:val="28"/>
                <w:szCs w:val="28"/>
              </w:rPr>
              <w:lastRenderedPageBreak/>
              <w:t>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16" w:type="dxa"/>
            <w:vAlign w:val="center"/>
          </w:tcPr>
          <w:p w:rsidR="002E1A27" w:rsidRPr="002E1A27" w:rsidRDefault="002E1A27" w:rsidP="002E1A27">
            <w:pPr>
              <w:autoSpaceDE w:val="0"/>
              <w:autoSpaceDN w:val="0"/>
              <w:adjustRightInd w:val="0"/>
              <w:jc w:val="center"/>
              <w:rPr>
                <w:rFonts w:ascii="Times New Roman" w:hAnsi="Times New Roman"/>
                <w:sz w:val="28"/>
                <w:szCs w:val="28"/>
                <w:lang w:bidi="ru-RU"/>
              </w:rPr>
            </w:pPr>
            <w:r w:rsidRPr="002E1A27">
              <w:rPr>
                <w:rFonts w:ascii="Times New Roman" w:hAnsi="Times New Roman"/>
                <w:sz w:val="28"/>
                <w:szCs w:val="28"/>
                <w:lang w:bidi="ru-RU"/>
              </w:rPr>
              <w:lastRenderedPageBreak/>
              <w:t>4.10</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lang w:bidi="ru-RU"/>
              </w:rPr>
              <w:t>Связь</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816" w:type="dxa"/>
            <w:vAlign w:val="center"/>
          </w:tcPr>
          <w:p w:rsidR="002E1A27" w:rsidRPr="002E1A27" w:rsidRDefault="002E1A27" w:rsidP="002E1A27">
            <w:pPr>
              <w:autoSpaceDE w:val="0"/>
              <w:autoSpaceDN w:val="0"/>
              <w:adjustRightInd w:val="0"/>
              <w:jc w:val="center"/>
              <w:rPr>
                <w:rFonts w:ascii="Times New Roman" w:hAnsi="Times New Roman"/>
                <w:sz w:val="28"/>
                <w:szCs w:val="28"/>
                <w:lang w:bidi="ru-RU"/>
              </w:rPr>
            </w:pPr>
            <w:r w:rsidRPr="002E1A27">
              <w:rPr>
                <w:rFonts w:ascii="Times New Roman" w:hAnsi="Times New Roman"/>
                <w:sz w:val="28"/>
                <w:szCs w:val="28"/>
                <w:lang w:bidi="ru-RU"/>
              </w:rPr>
              <w:t>6.8</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lang w:bidi="ru-RU"/>
              </w:rPr>
              <w:t>Автомобильный транспорт</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816" w:type="dxa"/>
            <w:vAlign w:val="center"/>
          </w:tcPr>
          <w:p w:rsidR="002E1A27" w:rsidRPr="002E1A27" w:rsidRDefault="002E1A27" w:rsidP="002E1A27">
            <w:pPr>
              <w:autoSpaceDE w:val="0"/>
              <w:autoSpaceDN w:val="0"/>
              <w:adjustRightInd w:val="0"/>
              <w:jc w:val="center"/>
              <w:rPr>
                <w:rFonts w:ascii="Times New Roman" w:hAnsi="Times New Roman"/>
                <w:sz w:val="28"/>
                <w:szCs w:val="28"/>
                <w:lang w:bidi="ru-RU"/>
              </w:rPr>
            </w:pPr>
            <w:r w:rsidRPr="002E1A27">
              <w:rPr>
                <w:rFonts w:ascii="Times New Roman" w:hAnsi="Times New Roman"/>
                <w:sz w:val="28"/>
                <w:szCs w:val="28"/>
                <w:lang w:bidi="ru-RU"/>
              </w:rPr>
              <w:t>7.2</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lang w:bidi="ru-RU"/>
              </w:rPr>
              <w:t>Обеспечение внутреннего правопорядка</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2E1A27">
              <w:rPr>
                <w:rFonts w:ascii="Times New Roman" w:hAnsi="Times New Roman"/>
                <w:bCs/>
                <w:sz w:val="28"/>
                <w:szCs w:val="28"/>
              </w:rPr>
              <w:t>Росгвардии</w:t>
            </w:r>
            <w:proofErr w:type="spellEnd"/>
            <w:r w:rsidRPr="002E1A27">
              <w:rPr>
                <w:rFonts w:ascii="Times New Roman" w:hAnsi="Times New Roman"/>
                <w:bCs/>
                <w:sz w:val="28"/>
                <w:szCs w:val="28"/>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16" w:type="dxa"/>
            <w:vAlign w:val="center"/>
          </w:tcPr>
          <w:p w:rsidR="002E1A27" w:rsidRPr="002E1A27" w:rsidRDefault="002E1A27" w:rsidP="002E1A27">
            <w:pPr>
              <w:autoSpaceDE w:val="0"/>
              <w:autoSpaceDN w:val="0"/>
              <w:adjustRightInd w:val="0"/>
              <w:jc w:val="center"/>
              <w:rPr>
                <w:rFonts w:ascii="Times New Roman" w:hAnsi="Times New Roman"/>
                <w:sz w:val="28"/>
                <w:szCs w:val="28"/>
                <w:lang w:bidi="ru-RU"/>
              </w:rPr>
            </w:pPr>
            <w:r w:rsidRPr="002E1A27">
              <w:rPr>
                <w:rFonts w:ascii="Times New Roman" w:hAnsi="Times New Roman"/>
                <w:sz w:val="28"/>
                <w:szCs w:val="28"/>
                <w:lang w:bidi="ru-RU"/>
              </w:rPr>
              <w:t>8.3</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lang w:bidi="ru-RU"/>
              </w:rPr>
              <w:t>Земельные участки (территории) общего пользования</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816" w:type="dxa"/>
            <w:vAlign w:val="center"/>
          </w:tcPr>
          <w:p w:rsidR="002E1A27" w:rsidRPr="002E1A27" w:rsidRDefault="002E1A27" w:rsidP="002E1A27">
            <w:pPr>
              <w:autoSpaceDE w:val="0"/>
              <w:autoSpaceDN w:val="0"/>
              <w:adjustRightInd w:val="0"/>
              <w:jc w:val="center"/>
              <w:rPr>
                <w:rFonts w:ascii="Times New Roman" w:hAnsi="Times New Roman"/>
                <w:bCs/>
                <w:sz w:val="28"/>
                <w:szCs w:val="28"/>
              </w:rPr>
            </w:pPr>
            <w:r w:rsidRPr="002E1A27">
              <w:rPr>
                <w:rFonts w:ascii="Times New Roman" w:hAnsi="Times New Roman"/>
                <w:bCs/>
                <w:sz w:val="28"/>
                <w:szCs w:val="28"/>
              </w:rPr>
              <w:t>12.0</w:t>
            </w:r>
          </w:p>
        </w:tc>
      </w:tr>
      <w:tr w:rsidR="002E1A27" w:rsidRPr="002E1A27" w:rsidTr="002E1A27">
        <w:tc>
          <w:tcPr>
            <w:tcW w:w="9345" w:type="dxa"/>
            <w:gridSpan w:val="3"/>
            <w:vAlign w:val="center"/>
          </w:tcPr>
          <w:p w:rsidR="002E1A27" w:rsidRPr="002E1A27" w:rsidRDefault="002E1A27" w:rsidP="002E1A27">
            <w:pPr>
              <w:autoSpaceDE w:val="0"/>
              <w:autoSpaceDN w:val="0"/>
              <w:adjustRightInd w:val="0"/>
              <w:jc w:val="center"/>
              <w:rPr>
                <w:rFonts w:ascii="Times New Roman" w:hAnsi="Times New Roman"/>
                <w:bCs/>
                <w:sz w:val="28"/>
                <w:szCs w:val="28"/>
              </w:rPr>
            </w:pPr>
            <w:r w:rsidRPr="002E1A27">
              <w:rPr>
                <w:rFonts w:ascii="Times New Roman" w:hAnsi="Times New Roman"/>
                <w:bCs/>
                <w:sz w:val="28"/>
                <w:szCs w:val="28"/>
              </w:rPr>
              <w:t>Условно разрешенные виды использования земельных участков</w:t>
            </w:r>
          </w:p>
        </w:tc>
      </w:tr>
      <w:tr w:rsidR="002E1A27" w:rsidRPr="002E1A27" w:rsidTr="002E1A27">
        <w:tc>
          <w:tcPr>
            <w:tcW w:w="2628"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lang w:bidi="ru-RU"/>
              </w:rPr>
              <w:t>Пищевая промышленность</w:t>
            </w:r>
          </w:p>
        </w:tc>
        <w:tc>
          <w:tcPr>
            <w:tcW w:w="5901" w:type="dxa"/>
          </w:tcPr>
          <w:p w:rsidR="002E1A27" w:rsidRPr="002E1A27" w:rsidRDefault="002E1A27" w:rsidP="002E1A27">
            <w:pPr>
              <w:autoSpaceDE w:val="0"/>
              <w:autoSpaceDN w:val="0"/>
              <w:adjustRightInd w:val="0"/>
              <w:jc w:val="both"/>
              <w:rPr>
                <w:rFonts w:ascii="Times New Roman" w:hAnsi="Times New Roman"/>
                <w:bCs/>
                <w:sz w:val="28"/>
                <w:szCs w:val="28"/>
              </w:rPr>
            </w:pPr>
            <w:r w:rsidRPr="002E1A27">
              <w:rPr>
                <w:rFonts w:ascii="Times New Roman" w:hAnsi="Times New Roman"/>
                <w:bCs/>
                <w:sz w:val="28"/>
                <w:szCs w:val="28"/>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w:t>
            </w:r>
            <w:r w:rsidRPr="002E1A27">
              <w:rPr>
                <w:rFonts w:ascii="Times New Roman" w:hAnsi="Times New Roman"/>
                <w:bCs/>
                <w:sz w:val="28"/>
                <w:szCs w:val="28"/>
              </w:rPr>
              <w:lastRenderedPageBreak/>
              <w:t>хлебопечение), в том числе для производства напитков, алкогольных напитков и табачных изделий</w:t>
            </w:r>
          </w:p>
        </w:tc>
        <w:tc>
          <w:tcPr>
            <w:tcW w:w="816" w:type="dxa"/>
            <w:vAlign w:val="center"/>
          </w:tcPr>
          <w:p w:rsidR="002E1A27" w:rsidRPr="002E1A27" w:rsidRDefault="002E1A27" w:rsidP="002E1A27">
            <w:pPr>
              <w:autoSpaceDE w:val="0"/>
              <w:autoSpaceDN w:val="0"/>
              <w:adjustRightInd w:val="0"/>
              <w:jc w:val="center"/>
              <w:rPr>
                <w:rFonts w:ascii="Times New Roman" w:hAnsi="Times New Roman"/>
                <w:bCs/>
                <w:sz w:val="28"/>
                <w:szCs w:val="28"/>
              </w:rPr>
            </w:pPr>
            <w:r w:rsidRPr="002E1A27">
              <w:rPr>
                <w:rFonts w:ascii="Times New Roman" w:hAnsi="Times New Roman"/>
                <w:bCs/>
                <w:sz w:val="28"/>
                <w:szCs w:val="28"/>
              </w:rPr>
              <w:lastRenderedPageBreak/>
              <w:t>6.4</w:t>
            </w:r>
          </w:p>
        </w:tc>
      </w:tr>
      <w:tr w:rsidR="002E1A27" w:rsidRPr="002E1A27" w:rsidTr="002E1A27">
        <w:tc>
          <w:tcPr>
            <w:tcW w:w="9345" w:type="dxa"/>
            <w:gridSpan w:val="3"/>
            <w:vAlign w:val="center"/>
          </w:tcPr>
          <w:p w:rsidR="002E1A27" w:rsidRPr="002E1A27" w:rsidRDefault="002E1A27" w:rsidP="002E1A27">
            <w:pPr>
              <w:autoSpaceDE w:val="0"/>
              <w:autoSpaceDN w:val="0"/>
              <w:adjustRightInd w:val="0"/>
              <w:ind w:firstLine="567"/>
              <w:jc w:val="center"/>
              <w:rPr>
                <w:rFonts w:ascii="Times New Roman" w:hAnsi="Times New Roman"/>
                <w:bCs/>
                <w:sz w:val="28"/>
                <w:szCs w:val="28"/>
              </w:rPr>
            </w:pPr>
            <w:r w:rsidRPr="002E1A27">
              <w:rPr>
                <w:rFonts w:ascii="Times New Roman" w:hAnsi="Times New Roman"/>
                <w:sz w:val="28"/>
                <w:szCs w:val="28"/>
              </w:rPr>
              <w:t>Вспомогательные виды разрешенного использования земельных участков</w:t>
            </w:r>
          </w:p>
        </w:tc>
      </w:tr>
      <w:tr w:rsidR="002E1A27" w:rsidRPr="002E1A27" w:rsidTr="002E1A27">
        <w:tc>
          <w:tcPr>
            <w:tcW w:w="9345" w:type="dxa"/>
            <w:gridSpan w:val="3"/>
            <w:vAlign w:val="center"/>
          </w:tcPr>
          <w:p w:rsidR="002E1A27" w:rsidRPr="002E1A27" w:rsidRDefault="002E1A27" w:rsidP="002E1A27">
            <w:pPr>
              <w:autoSpaceDE w:val="0"/>
              <w:autoSpaceDN w:val="0"/>
              <w:adjustRightInd w:val="0"/>
              <w:jc w:val="center"/>
              <w:rPr>
                <w:rFonts w:ascii="Times New Roman" w:hAnsi="Times New Roman"/>
                <w:bCs/>
                <w:sz w:val="28"/>
                <w:szCs w:val="28"/>
              </w:rPr>
            </w:pPr>
            <w:r w:rsidRPr="002E1A27">
              <w:rPr>
                <w:rFonts w:ascii="Times New Roman" w:hAnsi="Times New Roman"/>
                <w:bCs/>
                <w:sz w:val="28"/>
                <w:szCs w:val="28"/>
              </w:rPr>
              <w:t>Не устанавливаются</w:t>
            </w:r>
          </w:p>
        </w:tc>
      </w:tr>
    </w:tbl>
    <w:p w:rsidR="002E1A27" w:rsidRPr="002E1A27" w:rsidRDefault="002E1A27" w:rsidP="002E1A27">
      <w:pPr>
        <w:autoSpaceDE w:val="0"/>
        <w:autoSpaceDN w:val="0"/>
        <w:adjustRightInd w:val="0"/>
        <w:ind w:firstLine="567"/>
        <w:jc w:val="right"/>
        <w:rPr>
          <w:bCs/>
          <w:sz w:val="28"/>
          <w:szCs w:val="28"/>
        </w:rPr>
      </w:pPr>
    </w:p>
    <w:p w:rsidR="002E1A27" w:rsidRPr="002E1A27" w:rsidRDefault="002E1A27" w:rsidP="00D27C96">
      <w:pPr>
        <w:pStyle w:val="af"/>
        <w:numPr>
          <w:ilvl w:val="0"/>
          <w:numId w:val="25"/>
        </w:numPr>
        <w:autoSpaceDE w:val="0"/>
        <w:autoSpaceDN w:val="0"/>
        <w:adjustRightInd w:val="0"/>
        <w:spacing w:after="0" w:line="240" w:lineRule="auto"/>
        <w:ind w:left="0" w:firstLine="284"/>
        <w:jc w:val="both"/>
        <w:rPr>
          <w:rFonts w:ascii="Times New Roman" w:hAnsi="Times New Roman" w:cs="Times New Roman"/>
          <w:bCs/>
          <w:sz w:val="28"/>
          <w:szCs w:val="28"/>
        </w:rPr>
      </w:pPr>
      <w:r w:rsidRPr="002E1A27">
        <w:rPr>
          <w:rFonts w:ascii="Times New Roman" w:hAnsi="Times New Roman" w:cs="Times New Roman"/>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2E1A27" w:rsidRPr="002E1A27" w:rsidRDefault="002E1A27" w:rsidP="00D27C96">
      <w:pPr>
        <w:pStyle w:val="af"/>
        <w:numPr>
          <w:ilvl w:val="1"/>
          <w:numId w:val="25"/>
        </w:numPr>
        <w:autoSpaceDE w:val="0"/>
        <w:autoSpaceDN w:val="0"/>
        <w:adjustRightInd w:val="0"/>
        <w:spacing w:after="0" w:line="240" w:lineRule="auto"/>
        <w:ind w:left="0" w:firstLine="284"/>
        <w:jc w:val="both"/>
        <w:rPr>
          <w:rFonts w:ascii="Times New Roman" w:eastAsia="Times New Roman" w:hAnsi="Times New Roman" w:cs="Times New Roman"/>
          <w:sz w:val="28"/>
          <w:szCs w:val="28"/>
          <w:lang w:bidi="hi-IN"/>
        </w:rPr>
      </w:pPr>
      <w:r w:rsidRPr="002E1A27">
        <w:rPr>
          <w:rFonts w:ascii="Times New Roman" w:eastAsia="Times New Roman" w:hAnsi="Times New Roman" w:cs="Times New Roman"/>
          <w:sz w:val="28"/>
          <w:szCs w:val="28"/>
          <w:lang w:bidi="hi-IN"/>
        </w:rPr>
        <w:t>Предельные (минимальные и (или) максимальные) размеры земельных участков, в том числе их площадь приведены в таблице 49.2.</w:t>
      </w:r>
    </w:p>
    <w:p w:rsidR="002E1A27" w:rsidRPr="002E1A27" w:rsidRDefault="002E1A27" w:rsidP="002E1A27">
      <w:pPr>
        <w:autoSpaceDE w:val="0"/>
        <w:autoSpaceDN w:val="0"/>
        <w:adjustRightInd w:val="0"/>
        <w:ind w:firstLine="567"/>
        <w:jc w:val="right"/>
        <w:rPr>
          <w:bCs/>
          <w:sz w:val="28"/>
          <w:szCs w:val="28"/>
        </w:rPr>
      </w:pPr>
    </w:p>
    <w:p w:rsidR="002E1A27" w:rsidRPr="002E1A27" w:rsidRDefault="002E1A27" w:rsidP="002E1A27">
      <w:pPr>
        <w:autoSpaceDE w:val="0"/>
        <w:autoSpaceDN w:val="0"/>
        <w:adjustRightInd w:val="0"/>
        <w:ind w:firstLine="567"/>
        <w:jc w:val="right"/>
        <w:rPr>
          <w:bCs/>
          <w:sz w:val="28"/>
          <w:szCs w:val="28"/>
        </w:rPr>
      </w:pPr>
      <w:r w:rsidRPr="002E1A27">
        <w:rPr>
          <w:bCs/>
          <w:sz w:val="28"/>
          <w:szCs w:val="28"/>
        </w:rPr>
        <w:t>Таблица 49.2</w:t>
      </w:r>
    </w:p>
    <w:tbl>
      <w:tblPr>
        <w:tblStyle w:val="ae"/>
        <w:tblW w:w="9776" w:type="dxa"/>
        <w:tblLook w:val="04A0" w:firstRow="1" w:lastRow="0" w:firstColumn="1" w:lastColumn="0" w:noHBand="0" w:noVBand="1"/>
      </w:tblPr>
      <w:tblGrid>
        <w:gridCol w:w="2899"/>
        <w:gridCol w:w="6877"/>
      </w:tblGrid>
      <w:tr w:rsidR="002E1A27" w:rsidRPr="002E1A27" w:rsidTr="002E1A27">
        <w:trPr>
          <w:tblHeader/>
        </w:trPr>
        <w:tc>
          <w:tcPr>
            <w:tcW w:w="2899" w:type="dxa"/>
            <w:vAlign w:val="center"/>
          </w:tcPr>
          <w:p w:rsidR="002E1A27" w:rsidRPr="002E1A27" w:rsidRDefault="002E1A27" w:rsidP="002E1A27">
            <w:pPr>
              <w:suppressAutoHyphens/>
              <w:autoSpaceDE w:val="0"/>
              <w:jc w:val="center"/>
              <w:rPr>
                <w:rFonts w:ascii="Times New Roman" w:hAnsi="Times New Roman"/>
                <w:sz w:val="28"/>
                <w:szCs w:val="28"/>
              </w:rPr>
            </w:pPr>
            <w:bookmarkStart w:id="1" w:name="_Hlk13767896"/>
            <w:r w:rsidRPr="002E1A27">
              <w:rPr>
                <w:rFonts w:ascii="Times New Roman" w:hAnsi="Times New Roman"/>
                <w:bCs/>
                <w:sz w:val="28"/>
                <w:szCs w:val="28"/>
              </w:rPr>
              <w:t>Виды разрешенного использования земельных участков</w:t>
            </w:r>
          </w:p>
        </w:tc>
        <w:tc>
          <w:tcPr>
            <w:tcW w:w="6877" w:type="dxa"/>
            <w:vAlign w:val="center"/>
          </w:tcPr>
          <w:p w:rsidR="002E1A27" w:rsidRPr="002E1A27" w:rsidRDefault="002E1A27" w:rsidP="002E1A27">
            <w:pPr>
              <w:autoSpaceDE w:val="0"/>
              <w:autoSpaceDN w:val="0"/>
              <w:adjustRightInd w:val="0"/>
              <w:jc w:val="center"/>
              <w:rPr>
                <w:rFonts w:ascii="Times New Roman" w:hAnsi="Times New Roman"/>
                <w:sz w:val="28"/>
                <w:szCs w:val="28"/>
              </w:rPr>
            </w:pPr>
            <w:r w:rsidRPr="002E1A27">
              <w:rPr>
                <w:rFonts w:ascii="Times New Roman" w:hAnsi="Times New Roman"/>
                <w:sz w:val="28"/>
                <w:szCs w:val="28"/>
              </w:rPr>
              <w:t>Предельные размеры земельных участков (минимальные и (или) максимальные), кв. м</w:t>
            </w:r>
          </w:p>
        </w:tc>
      </w:tr>
      <w:tr w:rsidR="002E1A27" w:rsidRPr="002E1A27" w:rsidTr="002E1A27">
        <w:tc>
          <w:tcPr>
            <w:tcW w:w="9776" w:type="dxa"/>
            <w:gridSpan w:val="2"/>
          </w:tcPr>
          <w:p w:rsidR="002E1A27" w:rsidRPr="002E1A27" w:rsidRDefault="002E1A27" w:rsidP="002E1A27">
            <w:pPr>
              <w:autoSpaceDE w:val="0"/>
              <w:autoSpaceDN w:val="0"/>
              <w:adjustRightInd w:val="0"/>
              <w:jc w:val="center"/>
              <w:rPr>
                <w:rFonts w:ascii="Times New Roman" w:hAnsi="Times New Roman"/>
                <w:sz w:val="28"/>
                <w:szCs w:val="28"/>
              </w:rPr>
            </w:pPr>
            <w:r w:rsidRPr="002E1A27">
              <w:rPr>
                <w:rFonts w:ascii="Times New Roman" w:hAnsi="Times New Roman"/>
                <w:bCs/>
                <w:sz w:val="28"/>
                <w:szCs w:val="28"/>
              </w:rPr>
              <w:t>Основные виды разрешенного использования земельных участков</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lang w:bidi="ru-RU"/>
              </w:rPr>
              <w:t>Коммунальное обслуживание</w:t>
            </w:r>
          </w:p>
        </w:tc>
        <w:tc>
          <w:tcPr>
            <w:tcW w:w="6877" w:type="dxa"/>
            <w:shd w:val="clear" w:color="auto" w:fill="auto"/>
          </w:tcPr>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r w:rsidRPr="002E1A27">
              <w:rPr>
                <w:rFonts w:ascii="Times New Roman" w:hAnsi="Times New Roman"/>
                <w:sz w:val="28"/>
                <w:szCs w:val="28"/>
                <w:lang w:bidi="ru-RU"/>
              </w:rPr>
              <w:t>Социальное обслуживание</w:t>
            </w:r>
          </w:p>
        </w:tc>
        <w:tc>
          <w:tcPr>
            <w:tcW w:w="6877" w:type="dxa"/>
            <w:shd w:val="clear" w:color="auto" w:fill="auto"/>
          </w:tcPr>
          <w:p w:rsidR="002E1A27" w:rsidRPr="002E1A27" w:rsidRDefault="002E1A27" w:rsidP="002E1A27">
            <w:pPr>
              <w:jc w:val="both"/>
              <w:rPr>
                <w:rFonts w:ascii="Times New Roman" w:hAnsi="Times New Roman"/>
                <w:sz w:val="28"/>
                <w:szCs w:val="28"/>
              </w:rPr>
            </w:pPr>
            <w:r w:rsidRPr="002E1A27">
              <w:rPr>
                <w:rFonts w:ascii="Times New Roman" w:hAnsi="Times New Roman"/>
                <w:sz w:val="28"/>
                <w:szCs w:val="28"/>
              </w:rPr>
              <w:t>Минимальный размер земельного участка – 100 кв. м</w:t>
            </w:r>
          </w:p>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Максимальный размер земельного участка не подлежит установлению.</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r w:rsidRPr="002E1A27">
              <w:rPr>
                <w:rFonts w:ascii="Times New Roman" w:hAnsi="Times New Roman"/>
                <w:sz w:val="28"/>
                <w:szCs w:val="28"/>
                <w:lang w:bidi="ru-RU"/>
              </w:rPr>
              <w:t>Бытовое обслуживание</w:t>
            </w:r>
          </w:p>
        </w:tc>
        <w:tc>
          <w:tcPr>
            <w:tcW w:w="6877" w:type="dxa"/>
            <w:shd w:val="clear" w:color="auto" w:fill="auto"/>
          </w:tcPr>
          <w:p w:rsidR="002E1A27" w:rsidRPr="002E1A27" w:rsidRDefault="002E1A27" w:rsidP="002E1A27">
            <w:pPr>
              <w:jc w:val="both"/>
              <w:rPr>
                <w:rFonts w:ascii="Times New Roman" w:hAnsi="Times New Roman"/>
                <w:sz w:val="28"/>
                <w:szCs w:val="28"/>
              </w:rPr>
            </w:pPr>
            <w:r w:rsidRPr="002E1A27">
              <w:rPr>
                <w:rFonts w:ascii="Times New Roman" w:hAnsi="Times New Roman"/>
                <w:sz w:val="28"/>
                <w:szCs w:val="28"/>
              </w:rPr>
              <w:t>Минимальный размер земельного участка – 30 кв. м</w:t>
            </w:r>
          </w:p>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Максимальный размер земельного участка – 1500 кв. м</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r w:rsidRPr="002E1A27">
              <w:rPr>
                <w:rFonts w:ascii="Times New Roman" w:hAnsi="Times New Roman"/>
                <w:sz w:val="28"/>
                <w:szCs w:val="28"/>
                <w:lang w:bidi="ru-RU"/>
              </w:rPr>
              <w:t>Амбулаторно-поликлиническое обслуживание</w:t>
            </w:r>
          </w:p>
        </w:tc>
        <w:tc>
          <w:tcPr>
            <w:tcW w:w="6877" w:type="dxa"/>
            <w:shd w:val="clear" w:color="auto" w:fill="auto"/>
          </w:tcPr>
          <w:p w:rsidR="002E1A27" w:rsidRPr="002E1A27" w:rsidRDefault="002E1A27" w:rsidP="002E1A27">
            <w:pPr>
              <w:jc w:val="both"/>
              <w:rPr>
                <w:rFonts w:ascii="Times New Roman" w:hAnsi="Times New Roman"/>
                <w:sz w:val="28"/>
                <w:szCs w:val="28"/>
              </w:rPr>
            </w:pPr>
            <w:r w:rsidRPr="002E1A27">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r w:rsidRPr="002E1A27">
              <w:rPr>
                <w:rFonts w:ascii="Times New Roman" w:hAnsi="Times New Roman"/>
                <w:sz w:val="28"/>
                <w:szCs w:val="28"/>
                <w:lang w:bidi="ru-RU"/>
              </w:rPr>
              <w:t>Религиозное использование</w:t>
            </w:r>
          </w:p>
        </w:tc>
        <w:tc>
          <w:tcPr>
            <w:tcW w:w="6877" w:type="dxa"/>
            <w:shd w:val="clear" w:color="auto" w:fill="auto"/>
          </w:tcPr>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Минимальный размер земельного участка – 100 кв. м</w:t>
            </w:r>
          </w:p>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Максимальный размер земельного участка не подлежит установлению.</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r w:rsidRPr="002E1A27">
              <w:rPr>
                <w:rFonts w:ascii="Times New Roman" w:hAnsi="Times New Roman"/>
                <w:sz w:val="28"/>
                <w:szCs w:val="28"/>
                <w:lang w:bidi="ru-RU"/>
              </w:rPr>
              <w:t>Общественное управление</w:t>
            </w:r>
          </w:p>
        </w:tc>
        <w:tc>
          <w:tcPr>
            <w:tcW w:w="6877" w:type="dxa"/>
            <w:shd w:val="clear" w:color="auto" w:fill="auto"/>
          </w:tcPr>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Минимальный размер земельного участка – 100 кв. м</w:t>
            </w:r>
          </w:p>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Максимальный размер земельного участка не подлежит установлению.</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r w:rsidRPr="002E1A27">
              <w:rPr>
                <w:rFonts w:ascii="Times New Roman" w:hAnsi="Times New Roman"/>
                <w:sz w:val="28"/>
                <w:szCs w:val="28"/>
                <w:lang w:bidi="ru-RU"/>
              </w:rPr>
              <w:t>Обеспечение научной деятельности</w:t>
            </w:r>
          </w:p>
        </w:tc>
        <w:tc>
          <w:tcPr>
            <w:tcW w:w="6877" w:type="dxa"/>
            <w:shd w:val="clear" w:color="auto" w:fill="auto"/>
          </w:tcPr>
          <w:p w:rsidR="002E1A27" w:rsidRPr="002E1A27" w:rsidRDefault="002E1A27" w:rsidP="002E1A27">
            <w:pPr>
              <w:jc w:val="both"/>
              <w:rPr>
                <w:rFonts w:ascii="Times New Roman" w:hAnsi="Times New Roman"/>
                <w:sz w:val="28"/>
                <w:szCs w:val="28"/>
                <w:lang w:bidi="ru-RU"/>
              </w:rPr>
            </w:pPr>
            <w:r w:rsidRPr="002E1A27">
              <w:rPr>
                <w:rFonts w:ascii="Times New Roman" w:hAnsi="Times New Roman"/>
                <w:sz w:val="28"/>
                <w:szCs w:val="28"/>
                <w:lang w:bidi="ru-RU"/>
              </w:rPr>
              <w:t>Минимальный размер земельного участка – 100 кв. м</w:t>
            </w:r>
          </w:p>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Максимальный размер земельного участка не подлежит установлению.</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r w:rsidRPr="002E1A27">
              <w:rPr>
                <w:rFonts w:ascii="Times New Roman" w:hAnsi="Times New Roman"/>
                <w:sz w:val="28"/>
                <w:szCs w:val="28"/>
                <w:lang w:bidi="ru-RU"/>
              </w:rPr>
              <w:t>Амбулаторное ветеринарное обслуживание</w:t>
            </w:r>
          </w:p>
        </w:tc>
        <w:tc>
          <w:tcPr>
            <w:tcW w:w="6877" w:type="dxa"/>
            <w:shd w:val="clear" w:color="auto" w:fill="auto"/>
          </w:tcPr>
          <w:p w:rsidR="002E1A27" w:rsidRPr="002E1A27" w:rsidRDefault="002E1A27" w:rsidP="002E1A27">
            <w:pPr>
              <w:jc w:val="both"/>
              <w:rPr>
                <w:rFonts w:ascii="Times New Roman" w:hAnsi="Times New Roman"/>
                <w:sz w:val="28"/>
                <w:szCs w:val="28"/>
                <w:lang w:bidi="ru-RU"/>
              </w:rPr>
            </w:pPr>
            <w:r w:rsidRPr="002E1A27">
              <w:rPr>
                <w:rFonts w:ascii="Times New Roman" w:hAnsi="Times New Roman"/>
                <w:sz w:val="28"/>
                <w:szCs w:val="28"/>
                <w:lang w:bidi="ru-RU"/>
              </w:rPr>
              <w:t>Минимальный размер земельного участка – 30 кв. м</w:t>
            </w:r>
          </w:p>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Максимальный размер земельного участка – 1200 кв. м</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r w:rsidRPr="002E1A27">
              <w:rPr>
                <w:rFonts w:ascii="Times New Roman" w:hAnsi="Times New Roman"/>
                <w:sz w:val="28"/>
                <w:szCs w:val="28"/>
                <w:lang w:bidi="ru-RU"/>
              </w:rPr>
              <w:t>Предпринимательство</w:t>
            </w:r>
          </w:p>
        </w:tc>
        <w:tc>
          <w:tcPr>
            <w:tcW w:w="6877" w:type="dxa"/>
            <w:shd w:val="clear" w:color="auto" w:fill="auto"/>
          </w:tcPr>
          <w:p w:rsidR="002E1A27" w:rsidRPr="002E1A27" w:rsidRDefault="002E1A27" w:rsidP="002E1A27">
            <w:pPr>
              <w:jc w:val="both"/>
              <w:rPr>
                <w:rFonts w:ascii="Times New Roman" w:hAnsi="Times New Roman"/>
                <w:sz w:val="28"/>
                <w:szCs w:val="28"/>
                <w:lang w:bidi="ru-RU"/>
              </w:rPr>
            </w:pPr>
            <w:r w:rsidRPr="002E1A27">
              <w:rPr>
                <w:rFonts w:ascii="Times New Roman" w:hAnsi="Times New Roman"/>
                <w:sz w:val="28"/>
                <w:szCs w:val="28"/>
                <w:lang w:bidi="ru-RU"/>
              </w:rPr>
              <w:t>Минимальный размер земельного участка – 50 кв. м</w:t>
            </w:r>
          </w:p>
          <w:p w:rsidR="002E1A27" w:rsidRPr="002E1A27" w:rsidRDefault="002E1A27" w:rsidP="002E1A27">
            <w:pPr>
              <w:jc w:val="both"/>
              <w:rPr>
                <w:rFonts w:ascii="Times New Roman" w:hAnsi="Times New Roman"/>
                <w:sz w:val="28"/>
                <w:szCs w:val="28"/>
                <w:lang w:bidi="ru-RU"/>
              </w:rPr>
            </w:pPr>
            <w:r w:rsidRPr="002E1A27">
              <w:rPr>
                <w:rFonts w:ascii="Times New Roman" w:hAnsi="Times New Roman"/>
                <w:sz w:val="28"/>
                <w:szCs w:val="28"/>
              </w:rPr>
              <w:t>Максимальный размер земельного участка – 1500 кв. м</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r w:rsidRPr="002E1A27">
              <w:rPr>
                <w:rFonts w:ascii="Times New Roman" w:hAnsi="Times New Roman"/>
                <w:sz w:val="28"/>
                <w:szCs w:val="28"/>
                <w:lang w:bidi="ru-RU"/>
              </w:rPr>
              <w:lastRenderedPageBreak/>
              <w:t>Деловое управление</w:t>
            </w:r>
          </w:p>
        </w:tc>
        <w:tc>
          <w:tcPr>
            <w:tcW w:w="6877" w:type="dxa"/>
            <w:shd w:val="clear" w:color="auto" w:fill="auto"/>
          </w:tcPr>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Минимальный размер земельного участка – 100 кв. м</w:t>
            </w:r>
          </w:p>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Максимальный размер земельного участка не подлежит установлению.</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r w:rsidRPr="002E1A27">
              <w:rPr>
                <w:rFonts w:ascii="Times New Roman" w:hAnsi="Times New Roman"/>
                <w:sz w:val="28"/>
                <w:szCs w:val="28"/>
                <w:lang w:bidi="ru-RU"/>
              </w:rPr>
              <w:t>Рынки</w:t>
            </w:r>
          </w:p>
        </w:tc>
        <w:tc>
          <w:tcPr>
            <w:tcW w:w="6877" w:type="dxa"/>
            <w:shd w:val="clear" w:color="auto" w:fill="auto"/>
          </w:tcPr>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Минимальный размер земельного участка – 800 кв. м</w:t>
            </w:r>
          </w:p>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Максимальный размер земельного участка – 8400 кв. м, из расчета 14 кв. м участка на 1 кв. м торговой площади.</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r w:rsidRPr="002E1A27">
              <w:rPr>
                <w:rFonts w:ascii="Times New Roman" w:hAnsi="Times New Roman"/>
                <w:sz w:val="28"/>
                <w:szCs w:val="28"/>
                <w:lang w:bidi="ru-RU"/>
              </w:rPr>
              <w:t>Магазины</w:t>
            </w:r>
          </w:p>
        </w:tc>
        <w:tc>
          <w:tcPr>
            <w:tcW w:w="6877" w:type="dxa"/>
            <w:shd w:val="clear" w:color="auto" w:fill="auto"/>
          </w:tcPr>
          <w:p w:rsidR="002E1A27" w:rsidRPr="002E1A27" w:rsidRDefault="002E1A27" w:rsidP="002E1A27">
            <w:pPr>
              <w:autoSpaceDE w:val="0"/>
              <w:autoSpaceDN w:val="0"/>
              <w:adjustRightInd w:val="0"/>
              <w:jc w:val="both"/>
              <w:rPr>
                <w:rFonts w:ascii="Times New Roman" w:eastAsia="Tahoma" w:hAnsi="Times New Roman"/>
                <w:sz w:val="28"/>
                <w:szCs w:val="28"/>
              </w:rPr>
            </w:pPr>
            <w:r w:rsidRPr="002E1A27">
              <w:rPr>
                <w:rFonts w:ascii="Times New Roman" w:eastAsia="Tahoma" w:hAnsi="Times New Roman"/>
                <w:sz w:val="28"/>
                <w:szCs w:val="28"/>
              </w:rPr>
              <w:t>Минимальный размер земельного участка – 30 кв. м</w:t>
            </w:r>
          </w:p>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eastAsia="Tahoma" w:hAnsi="Times New Roman"/>
                <w:sz w:val="28"/>
                <w:szCs w:val="28"/>
              </w:rPr>
              <w:t>Максимальный размер земельного участка – 1500 кв. м</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r w:rsidRPr="002E1A27">
              <w:rPr>
                <w:rFonts w:ascii="Times New Roman" w:hAnsi="Times New Roman"/>
                <w:sz w:val="28"/>
                <w:szCs w:val="28"/>
                <w:lang w:bidi="ru-RU"/>
              </w:rPr>
              <w:t>Банковская и страховая деятельность</w:t>
            </w:r>
          </w:p>
        </w:tc>
        <w:tc>
          <w:tcPr>
            <w:tcW w:w="6877" w:type="dxa"/>
            <w:shd w:val="clear" w:color="auto" w:fill="auto"/>
          </w:tcPr>
          <w:p w:rsidR="002E1A27" w:rsidRPr="002E1A27" w:rsidRDefault="002E1A27" w:rsidP="002E1A27">
            <w:pPr>
              <w:jc w:val="both"/>
              <w:rPr>
                <w:rFonts w:ascii="Times New Roman" w:hAnsi="Times New Roman"/>
                <w:sz w:val="28"/>
                <w:szCs w:val="28"/>
              </w:rPr>
            </w:pPr>
            <w:r w:rsidRPr="002E1A27">
              <w:rPr>
                <w:rFonts w:ascii="Times New Roman" w:hAnsi="Times New Roman"/>
                <w:sz w:val="28"/>
                <w:szCs w:val="28"/>
              </w:rPr>
              <w:t>Минимальный размер земельного участка – 30 кв. м</w:t>
            </w:r>
          </w:p>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Максимальный размер земельного участка – 2400 кв. м</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r w:rsidRPr="002E1A27">
              <w:rPr>
                <w:rFonts w:ascii="Times New Roman" w:hAnsi="Times New Roman"/>
                <w:sz w:val="28"/>
                <w:szCs w:val="28"/>
              </w:rPr>
              <w:t>Общественное питание</w:t>
            </w:r>
          </w:p>
        </w:tc>
        <w:tc>
          <w:tcPr>
            <w:tcW w:w="6877" w:type="dxa"/>
            <w:shd w:val="clear" w:color="auto" w:fill="auto"/>
          </w:tcPr>
          <w:p w:rsidR="002E1A27" w:rsidRPr="002E1A27" w:rsidRDefault="002E1A27" w:rsidP="002E1A27">
            <w:pPr>
              <w:jc w:val="both"/>
              <w:rPr>
                <w:rFonts w:ascii="Times New Roman" w:hAnsi="Times New Roman"/>
                <w:sz w:val="28"/>
                <w:szCs w:val="28"/>
              </w:rPr>
            </w:pPr>
            <w:r w:rsidRPr="002E1A27">
              <w:rPr>
                <w:rFonts w:ascii="Times New Roman" w:hAnsi="Times New Roman"/>
                <w:sz w:val="28"/>
                <w:szCs w:val="28"/>
              </w:rPr>
              <w:t>Минимальный размер земельного участка – 100 кв. м</w:t>
            </w:r>
          </w:p>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Максимальный размер земельного участка – 2300 кв. м</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r w:rsidRPr="002E1A27">
              <w:rPr>
                <w:rFonts w:ascii="Times New Roman" w:hAnsi="Times New Roman"/>
                <w:sz w:val="28"/>
                <w:szCs w:val="28"/>
                <w:lang w:bidi="ru-RU"/>
              </w:rPr>
              <w:t>Гостиничное обслуживание</w:t>
            </w:r>
          </w:p>
        </w:tc>
        <w:tc>
          <w:tcPr>
            <w:tcW w:w="6877" w:type="dxa"/>
            <w:shd w:val="clear" w:color="auto" w:fill="auto"/>
          </w:tcPr>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Минимальный размер земельного участка – 300 кв. Максимальный размер земельного участка не подлежит установлению.</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r w:rsidRPr="002E1A27">
              <w:rPr>
                <w:rFonts w:ascii="Times New Roman" w:hAnsi="Times New Roman"/>
                <w:sz w:val="28"/>
                <w:szCs w:val="28"/>
                <w:lang w:bidi="ru-RU"/>
              </w:rPr>
              <w:t>Развлекательные мероприятия</w:t>
            </w:r>
          </w:p>
        </w:tc>
        <w:tc>
          <w:tcPr>
            <w:tcW w:w="6877" w:type="dxa"/>
            <w:shd w:val="clear" w:color="auto" w:fill="auto"/>
          </w:tcPr>
          <w:p w:rsidR="002E1A27" w:rsidRPr="002E1A27" w:rsidRDefault="002E1A27" w:rsidP="002E1A27">
            <w:pPr>
              <w:rPr>
                <w:rFonts w:ascii="Times New Roman" w:hAnsi="Times New Roman"/>
                <w:sz w:val="28"/>
                <w:szCs w:val="28"/>
              </w:rPr>
            </w:pPr>
            <w:r w:rsidRPr="002E1A27">
              <w:rPr>
                <w:rFonts w:ascii="Times New Roman" w:hAnsi="Times New Roman"/>
                <w:sz w:val="28"/>
                <w:szCs w:val="28"/>
              </w:rPr>
              <w:t>Минимальный размер земельного участка – 100 кв. м</w:t>
            </w:r>
          </w:p>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Максимальный размер земельного участка – 1000 кв. м</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r w:rsidRPr="002E1A27">
              <w:rPr>
                <w:rFonts w:ascii="Times New Roman" w:hAnsi="Times New Roman"/>
                <w:sz w:val="28"/>
                <w:szCs w:val="28"/>
                <w:lang w:bidi="ru-RU"/>
              </w:rPr>
              <w:t>Проведение азартных игр</w:t>
            </w:r>
          </w:p>
        </w:tc>
        <w:tc>
          <w:tcPr>
            <w:tcW w:w="6877" w:type="dxa"/>
            <w:shd w:val="clear" w:color="auto" w:fill="auto"/>
          </w:tcPr>
          <w:p w:rsidR="002E1A27" w:rsidRPr="002E1A27" w:rsidRDefault="002E1A27" w:rsidP="002E1A27">
            <w:pPr>
              <w:jc w:val="both"/>
              <w:rPr>
                <w:rFonts w:ascii="Times New Roman" w:hAnsi="Times New Roman"/>
                <w:sz w:val="28"/>
                <w:szCs w:val="28"/>
                <w:lang w:bidi="ru-RU"/>
              </w:rPr>
            </w:pPr>
            <w:r w:rsidRPr="002E1A27">
              <w:rPr>
                <w:rFonts w:ascii="Times New Roman" w:hAnsi="Times New Roman"/>
                <w:sz w:val="28"/>
                <w:szCs w:val="28"/>
                <w:lang w:bidi="ru-RU"/>
              </w:rPr>
              <w:t>Минимальный размер земельного участка – 50 кв. м</w:t>
            </w:r>
          </w:p>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Максимальный размер земельного участка – 1000 кв. м</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r w:rsidRPr="002E1A27">
              <w:rPr>
                <w:rFonts w:ascii="Times New Roman" w:hAnsi="Times New Roman"/>
                <w:sz w:val="28"/>
                <w:szCs w:val="28"/>
                <w:lang w:bidi="ru-RU"/>
              </w:rPr>
              <w:t>Объекты дорожного сервиса</w:t>
            </w:r>
          </w:p>
        </w:tc>
        <w:tc>
          <w:tcPr>
            <w:tcW w:w="6877" w:type="dxa"/>
            <w:shd w:val="clear" w:color="auto" w:fill="auto"/>
          </w:tcPr>
          <w:p w:rsidR="002E1A27" w:rsidRPr="002E1A27" w:rsidRDefault="002E1A27" w:rsidP="002E1A27">
            <w:pPr>
              <w:jc w:val="both"/>
              <w:rPr>
                <w:rFonts w:ascii="Times New Roman" w:hAnsi="Times New Roman"/>
                <w:sz w:val="28"/>
                <w:szCs w:val="28"/>
              </w:rPr>
            </w:pPr>
            <w:r w:rsidRPr="002E1A27">
              <w:rPr>
                <w:rFonts w:ascii="Times New Roman" w:hAnsi="Times New Roman"/>
                <w:sz w:val="28"/>
                <w:szCs w:val="28"/>
              </w:rPr>
              <w:t>Минимальный размер земельного участка – 100 кв. м</w:t>
            </w:r>
          </w:p>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Максимальный размер земельного участка – 1500 кв. м</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proofErr w:type="spellStart"/>
            <w:r w:rsidRPr="002E1A27">
              <w:rPr>
                <w:rFonts w:ascii="Times New Roman" w:hAnsi="Times New Roman"/>
                <w:sz w:val="28"/>
                <w:szCs w:val="28"/>
                <w:lang w:bidi="ru-RU"/>
              </w:rPr>
              <w:t>Выставочно</w:t>
            </w:r>
            <w:proofErr w:type="spellEnd"/>
            <w:r w:rsidRPr="002E1A27">
              <w:rPr>
                <w:rFonts w:ascii="Times New Roman" w:hAnsi="Times New Roman"/>
                <w:sz w:val="28"/>
                <w:szCs w:val="28"/>
                <w:lang w:bidi="ru-RU"/>
              </w:rPr>
              <w:t>-ярмарочная деятельность</w:t>
            </w:r>
          </w:p>
        </w:tc>
        <w:tc>
          <w:tcPr>
            <w:tcW w:w="6877" w:type="dxa"/>
            <w:shd w:val="clear" w:color="auto" w:fill="auto"/>
          </w:tcPr>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Минимальный размер земельного участка – 800 кв. м</w:t>
            </w:r>
          </w:p>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Максимальный размер земельного участка – 8400 кв. м, из расчета 14 кв. м участка на 1 кв. м торговой площади.</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r w:rsidRPr="002E1A27">
              <w:rPr>
                <w:rFonts w:ascii="Times New Roman" w:hAnsi="Times New Roman"/>
                <w:sz w:val="28"/>
                <w:szCs w:val="28"/>
                <w:lang w:bidi="ru-RU"/>
              </w:rPr>
              <w:t>Связь</w:t>
            </w:r>
          </w:p>
        </w:tc>
        <w:tc>
          <w:tcPr>
            <w:tcW w:w="6877" w:type="dxa"/>
            <w:shd w:val="clear" w:color="auto" w:fill="auto"/>
          </w:tcPr>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r w:rsidRPr="002E1A27">
              <w:rPr>
                <w:rFonts w:ascii="Times New Roman" w:hAnsi="Times New Roman"/>
                <w:sz w:val="28"/>
                <w:szCs w:val="28"/>
                <w:lang w:bidi="ru-RU"/>
              </w:rPr>
              <w:t>Автомобильный транспорт</w:t>
            </w:r>
          </w:p>
        </w:tc>
        <w:tc>
          <w:tcPr>
            <w:tcW w:w="6877" w:type="dxa"/>
            <w:shd w:val="clear" w:color="auto" w:fill="auto"/>
          </w:tcPr>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r w:rsidRPr="002E1A27">
              <w:rPr>
                <w:rFonts w:ascii="Times New Roman" w:hAnsi="Times New Roman"/>
                <w:sz w:val="28"/>
                <w:szCs w:val="28"/>
                <w:lang w:bidi="ru-RU"/>
              </w:rPr>
              <w:t>Обеспечение внутреннего правопорядка</w:t>
            </w:r>
          </w:p>
        </w:tc>
        <w:tc>
          <w:tcPr>
            <w:tcW w:w="6877" w:type="dxa"/>
            <w:shd w:val="clear" w:color="auto" w:fill="auto"/>
          </w:tcPr>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E1A27" w:rsidRPr="002E1A27" w:rsidTr="002E1A27">
        <w:tc>
          <w:tcPr>
            <w:tcW w:w="2899" w:type="dxa"/>
            <w:shd w:val="clear" w:color="auto" w:fill="auto"/>
            <w:vAlign w:val="center"/>
          </w:tcPr>
          <w:p w:rsidR="002E1A27" w:rsidRPr="002E1A27" w:rsidRDefault="002E1A27" w:rsidP="002E1A27">
            <w:pPr>
              <w:autoSpaceDE w:val="0"/>
              <w:autoSpaceDN w:val="0"/>
              <w:adjustRightInd w:val="0"/>
              <w:jc w:val="both"/>
              <w:rPr>
                <w:rFonts w:ascii="Times New Roman" w:hAnsi="Times New Roman"/>
                <w:sz w:val="28"/>
                <w:szCs w:val="28"/>
                <w:lang w:bidi="ru-RU"/>
              </w:rPr>
            </w:pPr>
            <w:r w:rsidRPr="002E1A27">
              <w:rPr>
                <w:rFonts w:ascii="Times New Roman" w:hAnsi="Times New Roman"/>
                <w:sz w:val="28"/>
                <w:szCs w:val="28"/>
                <w:lang w:bidi="ru-RU"/>
              </w:rPr>
              <w:t>Земельные участки (территории) общего пользования</w:t>
            </w:r>
          </w:p>
        </w:tc>
        <w:tc>
          <w:tcPr>
            <w:tcW w:w="6877" w:type="dxa"/>
            <w:shd w:val="clear" w:color="auto" w:fill="auto"/>
          </w:tcPr>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2E1A27" w:rsidRPr="002E1A27" w:rsidTr="002E1A27">
        <w:tc>
          <w:tcPr>
            <w:tcW w:w="9776" w:type="dxa"/>
            <w:gridSpan w:val="2"/>
          </w:tcPr>
          <w:p w:rsidR="002E1A27" w:rsidRPr="002E1A27" w:rsidRDefault="002E1A27" w:rsidP="002E1A27">
            <w:pPr>
              <w:autoSpaceDE w:val="0"/>
              <w:autoSpaceDN w:val="0"/>
              <w:adjustRightInd w:val="0"/>
              <w:jc w:val="center"/>
              <w:rPr>
                <w:rFonts w:ascii="Times New Roman" w:hAnsi="Times New Roman"/>
                <w:sz w:val="28"/>
                <w:szCs w:val="28"/>
              </w:rPr>
            </w:pPr>
            <w:r w:rsidRPr="002E1A27">
              <w:rPr>
                <w:rFonts w:ascii="Times New Roman" w:hAnsi="Times New Roman"/>
                <w:bCs/>
                <w:sz w:val="28"/>
                <w:szCs w:val="28"/>
              </w:rPr>
              <w:t>Условно разрешенные виды использования земельных участков</w:t>
            </w:r>
          </w:p>
        </w:tc>
      </w:tr>
      <w:tr w:rsidR="002E1A27" w:rsidRPr="002E1A27" w:rsidTr="002E1A27">
        <w:tc>
          <w:tcPr>
            <w:tcW w:w="2899"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lang w:bidi="ru-RU"/>
              </w:rPr>
              <w:t>Пищевая промышленность</w:t>
            </w:r>
          </w:p>
        </w:tc>
        <w:tc>
          <w:tcPr>
            <w:tcW w:w="6877" w:type="dxa"/>
          </w:tcPr>
          <w:p w:rsidR="002E1A27" w:rsidRPr="002E1A27" w:rsidRDefault="002E1A27" w:rsidP="002E1A27">
            <w:pPr>
              <w:jc w:val="both"/>
              <w:rPr>
                <w:rFonts w:ascii="Times New Roman" w:hAnsi="Times New Roman"/>
                <w:sz w:val="28"/>
                <w:szCs w:val="28"/>
                <w:lang w:bidi="ru-RU"/>
              </w:rPr>
            </w:pPr>
            <w:r w:rsidRPr="002E1A27">
              <w:rPr>
                <w:rFonts w:ascii="Times New Roman" w:hAnsi="Times New Roman"/>
                <w:sz w:val="28"/>
                <w:szCs w:val="28"/>
                <w:lang w:bidi="ru-RU"/>
              </w:rPr>
              <w:t>Минимальный размер земельного участка – 300 кв. м</w:t>
            </w:r>
          </w:p>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Максимальный размер земельного участка – 1000 кв. м</w:t>
            </w:r>
          </w:p>
        </w:tc>
      </w:tr>
      <w:tr w:rsidR="002E1A27" w:rsidRPr="002E1A27" w:rsidTr="002E1A27">
        <w:tc>
          <w:tcPr>
            <w:tcW w:w="9776" w:type="dxa"/>
            <w:gridSpan w:val="2"/>
            <w:vAlign w:val="center"/>
          </w:tcPr>
          <w:p w:rsidR="002E1A27" w:rsidRPr="002E1A27" w:rsidRDefault="002E1A27" w:rsidP="002E1A27">
            <w:pPr>
              <w:autoSpaceDE w:val="0"/>
              <w:autoSpaceDN w:val="0"/>
              <w:adjustRightInd w:val="0"/>
              <w:jc w:val="center"/>
              <w:rPr>
                <w:rFonts w:ascii="Times New Roman" w:hAnsi="Times New Roman"/>
                <w:sz w:val="28"/>
                <w:szCs w:val="28"/>
              </w:rPr>
            </w:pPr>
            <w:r w:rsidRPr="002E1A27">
              <w:rPr>
                <w:rFonts w:ascii="Times New Roman" w:hAnsi="Times New Roman"/>
                <w:sz w:val="28"/>
                <w:szCs w:val="28"/>
              </w:rPr>
              <w:t>Вспомогательные виды разрешенного использования земельных участков</w:t>
            </w:r>
          </w:p>
        </w:tc>
      </w:tr>
      <w:tr w:rsidR="002E1A27" w:rsidRPr="002E1A27" w:rsidTr="002E1A27">
        <w:tc>
          <w:tcPr>
            <w:tcW w:w="9776" w:type="dxa"/>
            <w:gridSpan w:val="2"/>
            <w:vAlign w:val="center"/>
          </w:tcPr>
          <w:p w:rsidR="002E1A27" w:rsidRPr="002E1A27" w:rsidRDefault="002E1A27" w:rsidP="002E1A27">
            <w:pPr>
              <w:autoSpaceDE w:val="0"/>
              <w:autoSpaceDN w:val="0"/>
              <w:adjustRightInd w:val="0"/>
              <w:jc w:val="center"/>
              <w:rPr>
                <w:rFonts w:ascii="Times New Roman" w:hAnsi="Times New Roman"/>
                <w:sz w:val="28"/>
                <w:szCs w:val="28"/>
              </w:rPr>
            </w:pPr>
            <w:r w:rsidRPr="002E1A27">
              <w:rPr>
                <w:rFonts w:ascii="Times New Roman" w:hAnsi="Times New Roman"/>
                <w:bCs/>
                <w:sz w:val="28"/>
                <w:szCs w:val="28"/>
              </w:rPr>
              <w:t>Не устанавливаются</w:t>
            </w:r>
          </w:p>
        </w:tc>
      </w:tr>
      <w:bookmarkEnd w:id="1"/>
    </w:tbl>
    <w:p w:rsidR="002E1A27" w:rsidRPr="002E1A27" w:rsidRDefault="002E1A27" w:rsidP="002E1A27">
      <w:pPr>
        <w:autoSpaceDE w:val="0"/>
        <w:autoSpaceDN w:val="0"/>
        <w:adjustRightInd w:val="0"/>
        <w:ind w:firstLine="567"/>
        <w:jc w:val="both"/>
        <w:rPr>
          <w:sz w:val="28"/>
          <w:szCs w:val="28"/>
          <w:lang w:bidi="hi-IN"/>
        </w:rPr>
      </w:pPr>
    </w:p>
    <w:p w:rsidR="002E1A27" w:rsidRPr="002E1A27" w:rsidRDefault="002E1A27" w:rsidP="00D27C96">
      <w:pPr>
        <w:pStyle w:val="af"/>
        <w:numPr>
          <w:ilvl w:val="2"/>
          <w:numId w:val="25"/>
        </w:numPr>
        <w:autoSpaceDE w:val="0"/>
        <w:autoSpaceDN w:val="0"/>
        <w:adjustRightInd w:val="0"/>
        <w:spacing w:after="0" w:line="240" w:lineRule="auto"/>
        <w:ind w:left="0" w:firstLine="426"/>
        <w:jc w:val="both"/>
        <w:rPr>
          <w:rFonts w:ascii="Times New Roman" w:eastAsia="Times New Roman" w:hAnsi="Times New Roman" w:cs="Times New Roman"/>
          <w:sz w:val="28"/>
          <w:szCs w:val="28"/>
          <w:lang w:bidi="hi-IN"/>
        </w:rPr>
      </w:pPr>
      <w:r w:rsidRPr="002E1A27">
        <w:rPr>
          <w:rFonts w:ascii="Times New Roman" w:eastAsia="Times New Roman" w:hAnsi="Times New Roman" w:cs="Times New Roman"/>
          <w:sz w:val="28"/>
          <w:szCs w:val="28"/>
          <w:lang w:bidi="hi-IN"/>
        </w:rPr>
        <w:lastRenderedPageBreak/>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2E1A27" w:rsidRPr="002E1A27" w:rsidRDefault="002E1A27" w:rsidP="00D27C96">
      <w:pPr>
        <w:pStyle w:val="af"/>
        <w:numPr>
          <w:ilvl w:val="2"/>
          <w:numId w:val="25"/>
        </w:numPr>
        <w:autoSpaceDE w:val="0"/>
        <w:autoSpaceDN w:val="0"/>
        <w:adjustRightInd w:val="0"/>
        <w:spacing w:after="0" w:line="240" w:lineRule="auto"/>
        <w:ind w:left="0" w:firstLine="426"/>
        <w:jc w:val="both"/>
        <w:rPr>
          <w:rFonts w:ascii="Times New Roman" w:eastAsia="Times New Roman" w:hAnsi="Times New Roman" w:cs="Times New Roman"/>
          <w:sz w:val="28"/>
          <w:szCs w:val="28"/>
          <w:lang w:bidi="hi-IN"/>
        </w:rPr>
      </w:pPr>
      <w:r w:rsidRPr="002E1A27">
        <w:rPr>
          <w:rFonts w:ascii="Times New Roman" w:eastAsia="Times New Roman" w:hAnsi="Times New Roman" w:cs="Times New Roman"/>
          <w:sz w:val="28"/>
          <w:szCs w:val="28"/>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2E1A27" w:rsidRPr="002E1A27" w:rsidRDefault="002E1A27" w:rsidP="00D27C96">
      <w:pPr>
        <w:pStyle w:val="af"/>
        <w:numPr>
          <w:ilvl w:val="1"/>
          <w:numId w:val="25"/>
        </w:numPr>
        <w:autoSpaceDE w:val="0"/>
        <w:autoSpaceDN w:val="0"/>
        <w:adjustRightInd w:val="0"/>
        <w:spacing w:after="0" w:line="240" w:lineRule="auto"/>
        <w:ind w:left="0" w:firstLine="284"/>
        <w:jc w:val="both"/>
        <w:rPr>
          <w:rFonts w:ascii="Times New Roman" w:eastAsia="Times New Roman" w:hAnsi="Times New Roman" w:cs="Times New Roman"/>
          <w:sz w:val="28"/>
          <w:szCs w:val="28"/>
          <w:lang w:bidi="hi-IN"/>
        </w:rPr>
      </w:pPr>
      <w:r w:rsidRPr="002E1A27">
        <w:rPr>
          <w:rFonts w:ascii="Times New Roman" w:eastAsia="Times New Roman" w:hAnsi="Times New Roman" w:cs="Times New Roman"/>
          <w:sz w:val="28"/>
          <w:szCs w:val="28"/>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2E1A27">
        <w:rPr>
          <w:rFonts w:ascii="Times New Roman" w:hAnsi="Times New Roman" w:cs="Times New Roman"/>
          <w:bCs/>
          <w:sz w:val="28"/>
          <w:szCs w:val="28"/>
        </w:rPr>
        <w:t>устанавливаемые к данной территориальной зоне:</w:t>
      </w:r>
    </w:p>
    <w:p w:rsidR="002E1A27" w:rsidRPr="002E1A27" w:rsidRDefault="002E1A27" w:rsidP="00D27C96">
      <w:pPr>
        <w:autoSpaceDE w:val="0"/>
        <w:autoSpaceDN w:val="0"/>
        <w:adjustRightInd w:val="0"/>
        <w:ind w:firstLine="426"/>
        <w:jc w:val="both"/>
        <w:rPr>
          <w:bCs/>
          <w:sz w:val="28"/>
          <w:szCs w:val="28"/>
          <w:lang w:bidi="hi-IN"/>
        </w:rPr>
      </w:pPr>
      <w:r w:rsidRPr="002E1A27">
        <w:rPr>
          <w:bCs/>
          <w:sz w:val="28"/>
          <w:szCs w:val="28"/>
          <w:lang w:bidi="hi-IN"/>
        </w:rPr>
        <w:t>1) При размещении зданий, строений и сооружений должны соблюдаться нормы пожарной безопасности, санитарно-эпидемиологического благополучия населения, минимальные нормативные противопожарные и санитарные (инсоляционные) разрывы между зданиями, строениями и сооружениями, в том числе, расположенными на соседних земельных участках, а также технические регламенты, градостроительные и санитарные нормы и правила.</w:t>
      </w:r>
    </w:p>
    <w:p w:rsidR="002E1A27" w:rsidRPr="002E1A27" w:rsidRDefault="002E1A27" w:rsidP="00D27C96">
      <w:pPr>
        <w:autoSpaceDE w:val="0"/>
        <w:autoSpaceDN w:val="0"/>
        <w:adjustRightInd w:val="0"/>
        <w:ind w:firstLine="426"/>
        <w:jc w:val="both"/>
        <w:rPr>
          <w:bCs/>
          <w:sz w:val="28"/>
          <w:szCs w:val="28"/>
          <w:lang w:bidi="hi-IN"/>
        </w:rPr>
      </w:pPr>
      <w:r w:rsidRPr="002E1A27">
        <w:rPr>
          <w:bCs/>
          <w:sz w:val="28"/>
          <w:szCs w:val="28"/>
          <w:lang w:bidi="hi-IN"/>
        </w:rPr>
        <w:t xml:space="preserve">2) </w:t>
      </w:r>
      <w:proofErr w:type="gramStart"/>
      <w:r w:rsidRPr="002E1A27">
        <w:rPr>
          <w:bCs/>
          <w:sz w:val="28"/>
          <w:szCs w:val="28"/>
          <w:lang w:bidi="hi-IN"/>
        </w:rPr>
        <w:t>В</w:t>
      </w:r>
      <w:proofErr w:type="gramEnd"/>
      <w:r w:rsidRPr="002E1A27">
        <w:rPr>
          <w:bCs/>
          <w:sz w:val="28"/>
          <w:szCs w:val="28"/>
          <w:lang w:bidi="hi-IN"/>
        </w:rPr>
        <w:t xml:space="preserve"> случае реконструкции объекта капитального строительства в условиях сложившейся застройки допускается сохранение существующих отступов объекта капитального строительства от границ смежных земельных участков.</w:t>
      </w:r>
    </w:p>
    <w:p w:rsidR="002E1A27" w:rsidRPr="002E1A27" w:rsidRDefault="002E1A27" w:rsidP="00D27C96">
      <w:pPr>
        <w:autoSpaceDE w:val="0"/>
        <w:autoSpaceDN w:val="0"/>
        <w:adjustRightInd w:val="0"/>
        <w:ind w:firstLine="426"/>
        <w:jc w:val="both"/>
        <w:rPr>
          <w:bCs/>
          <w:sz w:val="28"/>
          <w:szCs w:val="28"/>
          <w:lang w:bidi="hi-IN"/>
        </w:rPr>
      </w:pPr>
      <w:r w:rsidRPr="002E1A27">
        <w:rPr>
          <w:bCs/>
          <w:sz w:val="28"/>
          <w:szCs w:val="28"/>
          <w:lang w:bidi="hi-IN"/>
        </w:rPr>
        <w:t>3) Минимальные отступы от границ земельных участков в целях определения мест допустимого размещения зданий, строений, сооружений для следующих видов разрешенного использования земельных участков: «Бытовое обслуживание», «Амбулаторное обслуживание», «Предпринимательство», «Магазины»:</w:t>
      </w:r>
    </w:p>
    <w:p w:rsidR="002E1A27" w:rsidRPr="002E1A27" w:rsidRDefault="002E1A27" w:rsidP="002E1A27">
      <w:pPr>
        <w:autoSpaceDE w:val="0"/>
        <w:autoSpaceDN w:val="0"/>
        <w:adjustRightInd w:val="0"/>
        <w:ind w:firstLine="567"/>
        <w:jc w:val="both"/>
        <w:rPr>
          <w:bCs/>
          <w:sz w:val="28"/>
          <w:szCs w:val="28"/>
          <w:lang w:bidi="hi-IN"/>
        </w:rPr>
      </w:pPr>
      <w:r w:rsidRPr="002E1A27">
        <w:rPr>
          <w:bCs/>
          <w:sz w:val="28"/>
          <w:szCs w:val="28"/>
          <w:lang w:bidi="hi-IN"/>
        </w:rPr>
        <w:t>– до красных линий улиц от стены дома (строения, сооружения) – 3 м;</w:t>
      </w:r>
    </w:p>
    <w:p w:rsidR="002E1A27" w:rsidRPr="002E1A27" w:rsidRDefault="002E1A27" w:rsidP="002E1A27">
      <w:pPr>
        <w:autoSpaceDE w:val="0"/>
        <w:autoSpaceDN w:val="0"/>
        <w:adjustRightInd w:val="0"/>
        <w:ind w:firstLine="567"/>
        <w:jc w:val="both"/>
        <w:rPr>
          <w:bCs/>
          <w:sz w:val="28"/>
          <w:szCs w:val="28"/>
          <w:lang w:bidi="hi-IN"/>
        </w:rPr>
      </w:pPr>
      <w:r w:rsidRPr="002E1A27">
        <w:rPr>
          <w:bCs/>
          <w:sz w:val="28"/>
          <w:szCs w:val="28"/>
          <w:lang w:bidi="hi-IN"/>
        </w:rPr>
        <w:t>– до красных линий проездов от стены дома (строения, сооружения) – 1 м;</w:t>
      </w:r>
    </w:p>
    <w:p w:rsidR="002E1A27" w:rsidRPr="002E1A27" w:rsidRDefault="002E1A27" w:rsidP="002E1A27">
      <w:pPr>
        <w:autoSpaceDE w:val="0"/>
        <w:autoSpaceDN w:val="0"/>
        <w:adjustRightInd w:val="0"/>
        <w:ind w:firstLine="567"/>
        <w:jc w:val="both"/>
        <w:rPr>
          <w:bCs/>
          <w:sz w:val="28"/>
          <w:szCs w:val="28"/>
          <w:lang w:bidi="hi-IN"/>
        </w:rPr>
      </w:pPr>
      <w:r w:rsidRPr="002E1A27">
        <w:rPr>
          <w:bCs/>
          <w:sz w:val="28"/>
          <w:szCs w:val="28"/>
          <w:lang w:bidi="hi-IN"/>
        </w:rPr>
        <w:t>– до границы участка от стены дома (строения, сооружения) – 1 м, от границы участка до хозяйственных построек – 1 м,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w:t>
      </w:r>
    </w:p>
    <w:p w:rsidR="002E1A27" w:rsidRPr="002E1A27" w:rsidRDefault="002E1A27" w:rsidP="002E1A27">
      <w:pPr>
        <w:autoSpaceDE w:val="0"/>
        <w:autoSpaceDN w:val="0"/>
        <w:adjustRightInd w:val="0"/>
        <w:ind w:firstLine="567"/>
        <w:jc w:val="both"/>
        <w:rPr>
          <w:bCs/>
          <w:sz w:val="28"/>
          <w:szCs w:val="28"/>
          <w:lang w:bidi="hi-IN"/>
        </w:rPr>
      </w:pPr>
      <w:r w:rsidRPr="002E1A27">
        <w:rPr>
          <w:bCs/>
          <w:sz w:val="28"/>
          <w:szCs w:val="28"/>
          <w:lang w:bidi="hi-IN"/>
        </w:rPr>
        <w:t>Минимальные отступы от границ земельных участков в целях определения мест допустимого размещения зданий, строений, сооружений для остальных видов разрешенного использования земельных участков:</w:t>
      </w:r>
    </w:p>
    <w:p w:rsidR="002E1A27" w:rsidRPr="002E1A27" w:rsidRDefault="002E1A27" w:rsidP="002E1A27">
      <w:pPr>
        <w:autoSpaceDE w:val="0"/>
        <w:autoSpaceDN w:val="0"/>
        <w:adjustRightInd w:val="0"/>
        <w:ind w:firstLine="567"/>
        <w:jc w:val="both"/>
        <w:rPr>
          <w:bCs/>
          <w:sz w:val="28"/>
          <w:szCs w:val="28"/>
          <w:lang w:bidi="hi-IN"/>
        </w:rPr>
      </w:pPr>
      <w:r w:rsidRPr="002E1A27">
        <w:rPr>
          <w:bCs/>
          <w:sz w:val="28"/>
          <w:szCs w:val="28"/>
          <w:lang w:bidi="hi-IN"/>
        </w:rPr>
        <w:t>– до красных линий улиц от стены дома (строения, сооружения) – 5 м;</w:t>
      </w:r>
    </w:p>
    <w:p w:rsidR="002E1A27" w:rsidRPr="002E1A27" w:rsidRDefault="002E1A27" w:rsidP="002E1A27">
      <w:pPr>
        <w:autoSpaceDE w:val="0"/>
        <w:autoSpaceDN w:val="0"/>
        <w:adjustRightInd w:val="0"/>
        <w:ind w:firstLine="567"/>
        <w:jc w:val="both"/>
        <w:rPr>
          <w:bCs/>
          <w:sz w:val="28"/>
          <w:szCs w:val="28"/>
          <w:lang w:bidi="hi-IN"/>
        </w:rPr>
      </w:pPr>
      <w:r w:rsidRPr="002E1A27">
        <w:rPr>
          <w:bCs/>
          <w:sz w:val="28"/>
          <w:szCs w:val="28"/>
          <w:lang w:bidi="hi-IN"/>
        </w:rPr>
        <w:t>– до красных линий проездов от стены дома (строения, сооружения) – 3 м;</w:t>
      </w:r>
    </w:p>
    <w:p w:rsidR="002E1A27" w:rsidRPr="002E1A27" w:rsidRDefault="002E1A27" w:rsidP="002E1A27">
      <w:pPr>
        <w:autoSpaceDE w:val="0"/>
        <w:autoSpaceDN w:val="0"/>
        <w:adjustRightInd w:val="0"/>
        <w:ind w:firstLine="567"/>
        <w:jc w:val="both"/>
        <w:rPr>
          <w:bCs/>
          <w:sz w:val="28"/>
          <w:szCs w:val="28"/>
          <w:lang w:bidi="hi-IN"/>
        </w:rPr>
      </w:pPr>
      <w:r w:rsidRPr="002E1A27">
        <w:rPr>
          <w:bCs/>
          <w:sz w:val="28"/>
          <w:szCs w:val="28"/>
          <w:lang w:bidi="hi-IN"/>
        </w:rPr>
        <w:t>– до границы участка от стены дома (строения, сооружения) – 3 м, от границы участка до хозяйственных построек – 1 м,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w:t>
      </w:r>
    </w:p>
    <w:p w:rsidR="002E1A27" w:rsidRPr="002E1A27" w:rsidRDefault="002E1A27" w:rsidP="00D27C96">
      <w:pPr>
        <w:autoSpaceDE w:val="0"/>
        <w:autoSpaceDN w:val="0"/>
        <w:adjustRightInd w:val="0"/>
        <w:ind w:firstLine="426"/>
        <w:jc w:val="both"/>
        <w:rPr>
          <w:bCs/>
          <w:sz w:val="28"/>
          <w:szCs w:val="28"/>
          <w:lang w:bidi="hi-IN"/>
        </w:rPr>
      </w:pPr>
      <w:r w:rsidRPr="002E1A27">
        <w:rPr>
          <w:bCs/>
          <w:sz w:val="28"/>
          <w:szCs w:val="28"/>
          <w:lang w:bidi="hi-IN"/>
        </w:rPr>
        <w:t xml:space="preserve">4) По согласованию с уполномоченным органом администрации городского поселения Майский Майского муниципального района Кабардино-Балкарской Республики, уполномоченным в области градостроительства и землепользования по </w:t>
      </w:r>
      <w:r w:rsidRPr="002E1A27">
        <w:rPr>
          <w:bCs/>
          <w:sz w:val="28"/>
          <w:szCs w:val="28"/>
          <w:lang w:bidi="hi-IN"/>
        </w:rPr>
        <w:lastRenderedPageBreak/>
        <w:t>красной линии на улицах, в условиях реконструкции исторически сложившейся застройки, допускается размещать здания, в том числе жилые со встроенными в первые этажи или пристроенными помещениями общественного назначения (исключая учреждения образования и воспитания).</w:t>
      </w:r>
    </w:p>
    <w:p w:rsidR="002E1A27" w:rsidRPr="002E1A27" w:rsidRDefault="002E1A27" w:rsidP="00D27C96">
      <w:pPr>
        <w:pStyle w:val="af"/>
        <w:numPr>
          <w:ilvl w:val="1"/>
          <w:numId w:val="25"/>
        </w:numPr>
        <w:autoSpaceDE w:val="0"/>
        <w:autoSpaceDN w:val="0"/>
        <w:adjustRightInd w:val="0"/>
        <w:spacing w:after="0" w:line="240" w:lineRule="auto"/>
        <w:ind w:left="0" w:firstLine="284"/>
        <w:jc w:val="both"/>
        <w:rPr>
          <w:rFonts w:ascii="Times New Roman" w:hAnsi="Times New Roman"/>
          <w:sz w:val="28"/>
          <w:szCs w:val="28"/>
        </w:rPr>
      </w:pPr>
      <w:r w:rsidRPr="002E1A27">
        <w:rPr>
          <w:rFonts w:ascii="Times New Roman" w:hAnsi="Times New Roman" w:cs="Times New Roman"/>
          <w:sz w:val="28"/>
          <w:szCs w:val="28"/>
        </w:rPr>
        <w:t>Предельное количество этажей или предельная высота зданий, строений, сооружений, устанавливаемые к данной территориальной зоне, приведены в таблице 49.3.</w:t>
      </w:r>
    </w:p>
    <w:p w:rsidR="002E1A27" w:rsidRPr="002E1A27" w:rsidRDefault="002E1A27" w:rsidP="002E1A27">
      <w:pPr>
        <w:autoSpaceDE w:val="0"/>
        <w:autoSpaceDN w:val="0"/>
        <w:adjustRightInd w:val="0"/>
        <w:ind w:firstLine="567"/>
        <w:jc w:val="right"/>
        <w:rPr>
          <w:sz w:val="28"/>
          <w:szCs w:val="28"/>
        </w:rPr>
      </w:pPr>
      <w:r w:rsidRPr="002E1A27">
        <w:rPr>
          <w:sz w:val="28"/>
          <w:szCs w:val="28"/>
        </w:rPr>
        <w:t>Таблица 49.3</w:t>
      </w:r>
    </w:p>
    <w:tbl>
      <w:tblPr>
        <w:tblStyle w:val="ae"/>
        <w:tblW w:w="0" w:type="auto"/>
        <w:tblLook w:val="04A0" w:firstRow="1" w:lastRow="0" w:firstColumn="1" w:lastColumn="0" w:noHBand="0" w:noVBand="1"/>
      </w:tblPr>
      <w:tblGrid>
        <w:gridCol w:w="4390"/>
        <w:gridCol w:w="4955"/>
      </w:tblGrid>
      <w:tr w:rsidR="002E1A27" w:rsidRPr="002E1A27" w:rsidTr="002E1A27">
        <w:trPr>
          <w:tblHeader/>
        </w:trPr>
        <w:tc>
          <w:tcPr>
            <w:tcW w:w="4390" w:type="dxa"/>
          </w:tcPr>
          <w:p w:rsidR="002E1A27" w:rsidRPr="002E1A27" w:rsidRDefault="002E1A27" w:rsidP="002E1A27">
            <w:pPr>
              <w:autoSpaceDE w:val="0"/>
              <w:autoSpaceDN w:val="0"/>
              <w:adjustRightInd w:val="0"/>
              <w:jc w:val="center"/>
              <w:rPr>
                <w:rFonts w:ascii="Times New Roman" w:hAnsi="Times New Roman"/>
                <w:sz w:val="28"/>
                <w:szCs w:val="28"/>
              </w:rPr>
            </w:pPr>
            <w:r w:rsidRPr="002E1A27">
              <w:rPr>
                <w:rFonts w:ascii="Times New Roman" w:hAnsi="Times New Roman"/>
                <w:sz w:val="28"/>
                <w:szCs w:val="28"/>
              </w:rPr>
              <w:t>Параметр разрешенного строительства</w:t>
            </w:r>
          </w:p>
        </w:tc>
        <w:tc>
          <w:tcPr>
            <w:tcW w:w="4955" w:type="dxa"/>
          </w:tcPr>
          <w:p w:rsidR="002E1A27" w:rsidRPr="002E1A27" w:rsidRDefault="002E1A27" w:rsidP="002E1A27">
            <w:pPr>
              <w:autoSpaceDE w:val="0"/>
              <w:autoSpaceDN w:val="0"/>
              <w:adjustRightInd w:val="0"/>
              <w:jc w:val="center"/>
              <w:rPr>
                <w:rFonts w:ascii="Times New Roman" w:hAnsi="Times New Roman"/>
                <w:sz w:val="28"/>
                <w:szCs w:val="28"/>
              </w:rPr>
            </w:pPr>
            <w:r w:rsidRPr="002E1A27">
              <w:rPr>
                <w:rFonts w:ascii="Times New Roman" w:hAnsi="Times New Roman"/>
                <w:sz w:val="28"/>
                <w:szCs w:val="28"/>
              </w:rPr>
              <w:t>Значение</w:t>
            </w:r>
          </w:p>
        </w:tc>
      </w:tr>
      <w:tr w:rsidR="002E1A27" w:rsidRPr="002E1A27" w:rsidTr="002E1A27">
        <w:tc>
          <w:tcPr>
            <w:tcW w:w="4390" w:type="dxa"/>
          </w:tcPr>
          <w:p w:rsidR="002E1A27" w:rsidRPr="002E1A27" w:rsidRDefault="002E1A27" w:rsidP="002E1A27">
            <w:pPr>
              <w:autoSpaceDE w:val="0"/>
              <w:autoSpaceDN w:val="0"/>
              <w:adjustRightInd w:val="0"/>
              <w:jc w:val="both"/>
              <w:rPr>
                <w:rFonts w:ascii="Times New Roman" w:hAnsi="Times New Roman"/>
                <w:sz w:val="28"/>
                <w:szCs w:val="28"/>
              </w:rPr>
            </w:pPr>
            <w:r w:rsidRPr="002E1A27">
              <w:rPr>
                <w:rFonts w:ascii="Times New Roman" w:hAnsi="Times New Roman"/>
                <w:sz w:val="28"/>
                <w:szCs w:val="28"/>
              </w:rPr>
              <w:t>Предельное количество наземных этажей основных строений</w:t>
            </w:r>
          </w:p>
        </w:tc>
        <w:tc>
          <w:tcPr>
            <w:tcW w:w="4955" w:type="dxa"/>
            <w:vAlign w:val="center"/>
          </w:tcPr>
          <w:p w:rsidR="002E1A27" w:rsidRPr="002E1A27" w:rsidRDefault="002E1A27" w:rsidP="002E1A27">
            <w:pPr>
              <w:autoSpaceDE w:val="0"/>
              <w:autoSpaceDN w:val="0"/>
              <w:adjustRightInd w:val="0"/>
              <w:jc w:val="center"/>
              <w:rPr>
                <w:rFonts w:ascii="Times New Roman" w:hAnsi="Times New Roman"/>
                <w:sz w:val="28"/>
                <w:szCs w:val="28"/>
              </w:rPr>
            </w:pPr>
            <w:r w:rsidRPr="002E1A27">
              <w:rPr>
                <w:rFonts w:ascii="Times New Roman" w:hAnsi="Times New Roman"/>
                <w:sz w:val="28"/>
                <w:szCs w:val="28"/>
              </w:rPr>
              <w:t>3 этажа</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rPr>
            </w:pPr>
            <w:r w:rsidRPr="002E1A27">
              <w:rPr>
                <w:rFonts w:ascii="Times New Roman" w:hAnsi="Times New Roman"/>
                <w:sz w:val="28"/>
                <w:szCs w:val="28"/>
              </w:rPr>
              <w:t>Предельная высота зданий:</w:t>
            </w:r>
          </w:p>
        </w:tc>
        <w:tc>
          <w:tcPr>
            <w:tcW w:w="4955" w:type="dxa"/>
          </w:tcPr>
          <w:p w:rsidR="002E1A27" w:rsidRPr="002E1A27" w:rsidRDefault="002E1A27" w:rsidP="002E1A27">
            <w:pPr>
              <w:autoSpaceDE w:val="0"/>
              <w:autoSpaceDN w:val="0"/>
              <w:adjustRightInd w:val="0"/>
              <w:jc w:val="center"/>
              <w:rPr>
                <w:rFonts w:ascii="Times New Roman" w:hAnsi="Times New Roman"/>
                <w:sz w:val="28"/>
                <w:szCs w:val="28"/>
              </w:rPr>
            </w:pPr>
            <w:r w:rsidRPr="002E1A27">
              <w:rPr>
                <w:rFonts w:ascii="Times New Roman" w:hAnsi="Times New Roman"/>
                <w:sz w:val="28"/>
                <w:szCs w:val="28"/>
              </w:rPr>
              <w:t>–</w:t>
            </w:r>
          </w:p>
        </w:tc>
      </w:tr>
      <w:tr w:rsidR="002E1A27" w:rsidRPr="002E1A27" w:rsidTr="002E1A27">
        <w:tc>
          <w:tcPr>
            <w:tcW w:w="4390" w:type="dxa"/>
          </w:tcPr>
          <w:p w:rsidR="002E1A27" w:rsidRPr="002E1A27" w:rsidRDefault="002E1A27" w:rsidP="002E1A27">
            <w:pPr>
              <w:autoSpaceDE w:val="0"/>
              <w:autoSpaceDN w:val="0"/>
              <w:adjustRightInd w:val="0"/>
              <w:jc w:val="right"/>
              <w:rPr>
                <w:rFonts w:ascii="Times New Roman" w:hAnsi="Times New Roman"/>
                <w:sz w:val="28"/>
                <w:szCs w:val="28"/>
              </w:rPr>
            </w:pPr>
            <w:r w:rsidRPr="002E1A27">
              <w:rPr>
                <w:rFonts w:ascii="Times New Roman" w:hAnsi="Times New Roman"/>
                <w:sz w:val="28"/>
                <w:szCs w:val="28"/>
              </w:rPr>
              <w:t>Для основных строений до</w:t>
            </w:r>
          </w:p>
          <w:p w:rsidR="002E1A27" w:rsidRPr="002E1A27" w:rsidRDefault="002E1A27" w:rsidP="002E1A27">
            <w:pPr>
              <w:autoSpaceDE w:val="0"/>
              <w:autoSpaceDN w:val="0"/>
              <w:adjustRightInd w:val="0"/>
              <w:jc w:val="right"/>
              <w:rPr>
                <w:rFonts w:ascii="Times New Roman" w:hAnsi="Times New Roman"/>
                <w:sz w:val="28"/>
                <w:szCs w:val="28"/>
              </w:rPr>
            </w:pPr>
            <w:r w:rsidRPr="002E1A27">
              <w:rPr>
                <w:rFonts w:ascii="Times New Roman" w:hAnsi="Times New Roman"/>
                <w:sz w:val="28"/>
                <w:szCs w:val="28"/>
              </w:rPr>
              <w:t>верха плоской крыши</w:t>
            </w:r>
          </w:p>
        </w:tc>
        <w:tc>
          <w:tcPr>
            <w:tcW w:w="4955" w:type="dxa"/>
            <w:vAlign w:val="center"/>
          </w:tcPr>
          <w:p w:rsidR="002E1A27" w:rsidRPr="002E1A27" w:rsidRDefault="002E1A27" w:rsidP="002E1A27">
            <w:pPr>
              <w:autoSpaceDE w:val="0"/>
              <w:autoSpaceDN w:val="0"/>
              <w:adjustRightInd w:val="0"/>
              <w:jc w:val="center"/>
              <w:rPr>
                <w:rFonts w:ascii="Times New Roman" w:hAnsi="Times New Roman"/>
                <w:sz w:val="28"/>
                <w:szCs w:val="28"/>
              </w:rPr>
            </w:pPr>
            <w:r w:rsidRPr="002E1A27">
              <w:rPr>
                <w:rFonts w:ascii="Times New Roman" w:hAnsi="Times New Roman"/>
                <w:sz w:val="28"/>
                <w:szCs w:val="28"/>
              </w:rPr>
              <w:t>не более 10,5 м</w:t>
            </w:r>
          </w:p>
        </w:tc>
      </w:tr>
      <w:tr w:rsidR="002E1A27" w:rsidRPr="002E1A27" w:rsidTr="002E1A27">
        <w:tc>
          <w:tcPr>
            <w:tcW w:w="4390" w:type="dxa"/>
          </w:tcPr>
          <w:p w:rsidR="002E1A27" w:rsidRPr="002E1A27" w:rsidRDefault="002E1A27" w:rsidP="002E1A27">
            <w:pPr>
              <w:autoSpaceDE w:val="0"/>
              <w:autoSpaceDN w:val="0"/>
              <w:adjustRightInd w:val="0"/>
              <w:jc w:val="right"/>
              <w:rPr>
                <w:rFonts w:ascii="Times New Roman" w:hAnsi="Times New Roman"/>
                <w:sz w:val="28"/>
                <w:szCs w:val="28"/>
              </w:rPr>
            </w:pPr>
            <w:r w:rsidRPr="002E1A27">
              <w:rPr>
                <w:rFonts w:ascii="Times New Roman" w:hAnsi="Times New Roman"/>
                <w:sz w:val="28"/>
                <w:szCs w:val="28"/>
              </w:rPr>
              <w:t>До конька скатной крыши</w:t>
            </w:r>
          </w:p>
        </w:tc>
        <w:tc>
          <w:tcPr>
            <w:tcW w:w="4955" w:type="dxa"/>
            <w:vAlign w:val="center"/>
          </w:tcPr>
          <w:p w:rsidR="002E1A27" w:rsidRPr="002E1A27" w:rsidRDefault="002E1A27" w:rsidP="002E1A27">
            <w:pPr>
              <w:autoSpaceDE w:val="0"/>
              <w:autoSpaceDN w:val="0"/>
              <w:adjustRightInd w:val="0"/>
              <w:jc w:val="center"/>
              <w:rPr>
                <w:rFonts w:ascii="Times New Roman" w:hAnsi="Times New Roman"/>
                <w:sz w:val="28"/>
                <w:szCs w:val="28"/>
              </w:rPr>
            </w:pPr>
            <w:r w:rsidRPr="002E1A27">
              <w:rPr>
                <w:rFonts w:ascii="Times New Roman" w:hAnsi="Times New Roman"/>
                <w:sz w:val="28"/>
                <w:szCs w:val="28"/>
              </w:rPr>
              <w:t>не более 15,6 м</w:t>
            </w:r>
          </w:p>
        </w:tc>
      </w:tr>
      <w:tr w:rsidR="002E1A27" w:rsidRPr="002E1A27" w:rsidTr="002E1A27">
        <w:tc>
          <w:tcPr>
            <w:tcW w:w="4390" w:type="dxa"/>
          </w:tcPr>
          <w:p w:rsidR="002E1A27" w:rsidRPr="002E1A27" w:rsidRDefault="002E1A27" w:rsidP="002E1A27">
            <w:pPr>
              <w:autoSpaceDE w:val="0"/>
              <w:autoSpaceDN w:val="0"/>
              <w:adjustRightInd w:val="0"/>
              <w:jc w:val="right"/>
              <w:rPr>
                <w:rFonts w:ascii="Times New Roman" w:hAnsi="Times New Roman"/>
                <w:sz w:val="28"/>
                <w:szCs w:val="28"/>
              </w:rPr>
            </w:pPr>
            <w:r w:rsidRPr="002E1A27">
              <w:rPr>
                <w:rFonts w:ascii="Times New Roman" w:hAnsi="Times New Roman"/>
                <w:sz w:val="28"/>
                <w:szCs w:val="28"/>
              </w:rPr>
              <w:t>Для вспомогательных строений</w:t>
            </w:r>
          </w:p>
        </w:tc>
        <w:tc>
          <w:tcPr>
            <w:tcW w:w="4955" w:type="dxa"/>
            <w:vAlign w:val="center"/>
          </w:tcPr>
          <w:p w:rsidR="002E1A27" w:rsidRPr="002E1A27" w:rsidRDefault="002E1A27" w:rsidP="002E1A27">
            <w:pPr>
              <w:autoSpaceDE w:val="0"/>
              <w:autoSpaceDN w:val="0"/>
              <w:adjustRightInd w:val="0"/>
              <w:jc w:val="center"/>
              <w:rPr>
                <w:rFonts w:ascii="Times New Roman" w:hAnsi="Times New Roman"/>
                <w:sz w:val="28"/>
                <w:szCs w:val="28"/>
              </w:rPr>
            </w:pPr>
            <w:r w:rsidRPr="002E1A27">
              <w:rPr>
                <w:rFonts w:ascii="Times New Roman" w:hAnsi="Times New Roman"/>
                <w:sz w:val="28"/>
                <w:szCs w:val="28"/>
              </w:rPr>
              <w:t>не более 7 м</w:t>
            </w:r>
          </w:p>
        </w:tc>
      </w:tr>
    </w:tbl>
    <w:p w:rsidR="002E1A27" w:rsidRPr="002E1A27" w:rsidRDefault="002E1A27" w:rsidP="002E1A27">
      <w:pPr>
        <w:autoSpaceDE w:val="0"/>
        <w:autoSpaceDN w:val="0"/>
        <w:adjustRightInd w:val="0"/>
        <w:ind w:firstLine="567"/>
        <w:jc w:val="both"/>
        <w:rPr>
          <w:sz w:val="28"/>
          <w:szCs w:val="28"/>
        </w:rPr>
      </w:pPr>
    </w:p>
    <w:p w:rsidR="002E1A27" w:rsidRPr="002E1A27" w:rsidRDefault="002E1A27" w:rsidP="00D27C96">
      <w:pPr>
        <w:pStyle w:val="af"/>
        <w:numPr>
          <w:ilvl w:val="1"/>
          <w:numId w:val="25"/>
        </w:numPr>
        <w:spacing w:after="0" w:line="240" w:lineRule="auto"/>
        <w:ind w:left="0" w:firstLine="284"/>
        <w:jc w:val="both"/>
        <w:rPr>
          <w:rFonts w:ascii="Times New Roman" w:hAnsi="Times New Roman" w:cs="Times New Roman"/>
          <w:sz w:val="28"/>
          <w:szCs w:val="28"/>
        </w:rPr>
      </w:pPr>
      <w:r w:rsidRPr="002E1A27">
        <w:rPr>
          <w:rFonts w:ascii="Times New Roman" w:hAnsi="Times New Roman" w:cs="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49.4.</w:t>
      </w:r>
    </w:p>
    <w:p w:rsidR="002E1A27" w:rsidRPr="002E1A27" w:rsidRDefault="002E1A27" w:rsidP="002E1A27">
      <w:pPr>
        <w:autoSpaceDE w:val="0"/>
        <w:autoSpaceDN w:val="0"/>
        <w:adjustRightInd w:val="0"/>
        <w:ind w:firstLine="567"/>
        <w:jc w:val="both"/>
        <w:rPr>
          <w:sz w:val="28"/>
          <w:szCs w:val="28"/>
        </w:rPr>
      </w:pPr>
    </w:p>
    <w:p w:rsidR="002E1A27" w:rsidRPr="002E1A27" w:rsidRDefault="002E1A27" w:rsidP="002E1A27">
      <w:pPr>
        <w:autoSpaceDE w:val="0"/>
        <w:autoSpaceDN w:val="0"/>
        <w:adjustRightInd w:val="0"/>
        <w:jc w:val="right"/>
        <w:rPr>
          <w:bCs/>
          <w:sz w:val="28"/>
          <w:szCs w:val="28"/>
        </w:rPr>
      </w:pPr>
      <w:r w:rsidRPr="002E1A27">
        <w:rPr>
          <w:bCs/>
          <w:sz w:val="28"/>
          <w:szCs w:val="28"/>
        </w:rPr>
        <w:t>Таблица 49.4</w:t>
      </w:r>
    </w:p>
    <w:tbl>
      <w:tblPr>
        <w:tblStyle w:val="ae"/>
        <w:tblW w:w="9351" w:type="dxa"/>
        <w:tblLook w:val="04A0" w:firstRow="1" w:lastRow="0" w:firstColumn="1" w:lastColumn="0" w:noHBand="0" w:noVBand="1"/>
      </w:tblPr>
      <w:tblGrid>
        <w:gridCol w:w="4390"/>
        <w:gridCol w:w="4961"/>
      </w:tblGrid>
      <w:tr w:rsidR="002E1A27" w:rsidRPr="002E1A27" w:rsidTr="002E1A27">
        <w:trPr>
          <w:tblHeader/>
        </w:trPr>
        <w:tc>
          <w:tcPr>
            <w:tcW w:w="4390" w:type="dxa"/>
            <w:vAlign w:val="center"/>
          </w:tcPr>
          <w:p w:rsidR="002E1A27" w:rsidRPr="002E1A27" w:rsidRDefault="002E1A27" w:rsidP="002E1A27">
            <w:pPr>
              <w:suppressAutoHyphens/>
              <w:autoSpaceDE w:val="0"/>
              <w:jc w:val="center"/>
              <w:rPr>
                <w:rFonts w:ascii="Times New Roman" w:hAnsi="Times New Roman"/>
                <w:b/>
                <w:sz w:val="28"/>
                <w:szCs w:val="28"/>
              </w:rPr>
            </w:pPr>
            <w:r w:rsidRPr="002E1A27">
              <w:rPr>
                <w:rFonts w:ascii="Times New Roman" w:hAnsi="Times New Roman"/>
                <w:bCs/>
                <w:sz w:val="28"/>
                <w:szCs w:val="28"/>
              </w:rPr>
              <w:t>Виды разрешенного использования земельных участков</w:t>
            </w:r>
          </w:p>
        </w:tc>
        <w:tc>
          <w:tcPr>
            <w:tcW w:w="4961" w:type="dxa"/>
            <w:vAlign w:val="center"/>
          </w:tcPr>
          <w:p w:rsidR="002E1A27" w:rsidRPr="002E1A27" w:rsidRDefault="002E1A27" w:rsidP="002E1A27">
            <w:pPr>
              <w:autoSpaceDE w:val="0"/>
              <w:autoSpaceDN w:val="0"/>
              <w:adjustRightInd w:val="0"/>
              <w:jc w:val="center"/>
              <w:rPr>
                <w:rFonts w:ascii="Times New Roman" w:hAnsi="Times New Roman"/>
                <w:sz w:val="28"/>
                <w:szCs w:val="28"/>
              </w:rPr>
            </w:pPr>
            <w:r w:rsidRPr="002E1A27">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2E1A27" w:rsidRPr="002E1A27" w:rsidTr="002E1A27">
        <w:tc>
          <w:tcPr>
            <w:tcW w:w="9351" w:type="dxa"/>
            <w:gridSpan w:val="2"/>
          </w:tcPr>
          <w:p w:rsidR="002E1A27" w:rsidRPr="002E1A27" w:rsidRDefault="002E1A27" w:rsidP="002E1A27">
            <w:pPr>
              <w:autoSpaceDE w:val="0"/>
              <w:autoSpaceDN w:val="0"/>
              <w:adjustRightInd w:val="0"/>
              <w:ind w:firstLine="567"/>
              <w:jc w:val="center"/>
              <w:rPr>
                <w:rFonts w:ascii="Times New Roman" w:hAnsi="Times New Roman"/>
                <w:b/>
                <w:sz w:val="28"/>
                <w:szCs w:val="28"/>
              </w:rPr>
            </w:pPr>
            <w:r w:rsidRPr="002E1A27">
              <w:rPr>
                <w:rFonts w:ascii="Times New Roman" w:hAnsi="Times New Roman"/>
                <w:bCs/>
                <w:sz w:val="28"/>
                <w:szCs w:val="28"/>
              </w:rPr>
              <w:t>Основные виды разрешенного использования земельных участков</w:t>
            </w:r>
          </w:p>
        </w:tc>
      </w:tr>
      <w:tr w:rsidR="002E1A27" w:rsidRPr="002E1A27" w:rsidTr="002E1A27">
        <w:trPr>
          <w:trHeight w:val="240"/>
        </w:trPr>
        <w:tc>
          <w:tcPr>
            <w:tcW w:w="4390" w:type="dxa"/>
            <w:vAlign w:val="center"/>
          </w:tcPr>
          <w:p w:rsidR="002E1A27" w:rsidRPr="002E1A27" w:rsidRDefault="002E1A27" w:rsidP="002E1A27">
            <w:pPr>
              <w:autoSpaceDE w:val="0"/>
              <w:autoSpaceDN w:val="0"/>
              <w:adjustRightInd w:val="0"/>
              <w:rPr>
                <w:rFonts w:ascii="Times New Roman" w:hAnsi="Times New Roman"/>
                <w:b/>
                <w:sz w:val="28"/>
                <w:szCs w:val="28"/>
                <w:highlight w:val="yellow"/>
              </w:rPr>
            </w:pPr>
            <w:r w:rsidRPr="002E1A27">
              <w:rPr>
                <w:rFonts w:ascii="Times New Roman" w:hAnsi="Times New Roman"/>
                <w:sz w:val="28"/>
                <w:szCs w:val="28"/>
                <w:lang w:bidi="ru-RU"/>
              </w:rPr>
              <w:t>Коммунальное обслуживание</w:t>
            </w:r>
          </w:p>
        </w:tc>
        <w:tc>
          <w:tcPr>
            <w:tcW w:w="4961" w:type="dxa"/>
            <w:vAlign w:val="center"/>
          </w:tcPr>
          <w:p w:rsidR="002E1A27" w:rsidRPr="002E1A27" w:rsidRDefault="002E1A27" w:rsidP="002E1A27">
            <w:pPr>
              <w:jc w:val="center"/>
              <w:rPr>
                <w:rFonts w:ascii="Times New Roman" w:hAnsi="Times New Roman"/>
                <w:sz w:val="28"/>
                <w:szCs w:val="28"/>
                <w:lang w:val="en-US"/>
              </w:rPr>
            </w:pPr>
            <w:r w:rsidRPr="002E1A27">
              <w:rPr>
                <w:rFonts w:ascii="Times New Roman" w:hAnsi="Times New Roman"/>
                <w:sz w:val="28"/>
                <w:szCs w:val="28"/>
                <w:lang w:val="en-US"/>
              </w:rPr>
              <w:t>60 %</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highlight w:val="yellow"/>
                <w:lang w:bidi="ru-RU"/>
              </w:rPr>
            </w:pPr>
            <w:r w:rsidRPr="002E1A27">
              <w:rPr>
                <w:rFonts w:ascii="Times New Roman" w:hAnsi="Times New Roman"/>
                <w:sz w:val="28"/>
                <w:szCs w:val="28"/>
                <w:lang w:bidi="ru-RU"/>
              </w:rPr>
              <w:t>Социальное обслуживание</w:t>
            </w:r>
          </w:p>
        </w:tc>
        <w:tc>
          <w:tcPr>
            <w:tcW w:w="4961" w:type="dxa"/>
            <w:vAlign w:val="center"/>
          </w:tcPr>
          <w:p w:rsidR="002E1A27" w:rsidRPr="002E1A27" w:rsidRDefault="002E1A27" w:rsidP="002E1A27">
            <w:pPr>
              <w:jc w:val="center"/>
              <w:rPr>
                <w:rFonts w:ascii="Times New Roman" w:hAnsi="Times New Roman"/>
                <w:sz w:val="28"/>
                <w:szCs w:val="28"/>
                <w:lang w:val="en-US"/>
              </w:rPr>
            </w:pPr>
            <w:r w:rsidRPr="002E1A27">
              <w:rPr>
                <w:rFonts w:ascii="Times New Roman" w:hAnsi="Times New Roman"/>
                <w:sz w:val="28"/>
                <w:szCs w:val="28"/>
                <w:lang w:val="en-US"/>
              </w:rPr>
              <w:t>80 %</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highlight w:val="yellow"/>
                <w:lang w:bidi="ru-RU"/>
              </w:rPr>
            </w:pPr>
            <w:r w:rsidRPr="002E1A27">
              <w:rPr>
                <w:rFonts w:ascii="Times New Roman" w:hAnsi="Times New Roman"/>
                <w:sz w:val="28"/>
                <w:szCs w:val="28"/>
                <w:lang w:bidi="ru-RU"/>
              </w:rPr>
              <w:t>Бытовое обслуживание</w:t>
            </w:r>
          </w:p>
        </w:tc>
        <w:tc>
          <w:tcPr>
            <w:tcW w:w="4961" w:type="dxa"/>
            <w:vAlign w:val="center"/>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lang w:val="en-US"/>
              </w:rPr>
              <w:t>80 %</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lang w:bidi="ru-RU"/>
              </w:rPr>
              <w:t>Амбулаторно-поликлиническое обслуживание</w:t>
            </w:r>
          </w:p>
        </w:tc>
        <w:tc>
          <w:tcPr>
            <w:tcW w:w="4961" w:type="dxa"/>
            <w:vAlign w:val="center"/>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lang w:val="en-US"/>
              </w:rPr>
              <w:t>60 %</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highlight w:val="yellow"/>
                <w:lang w:bidi="ru-RU"/>
              </w:rPr>
            </w:pPr>
            <w:r w:rsidRPr="002E1A27">
              <w:rPr>
                <w:rFonts w:ascii="Times New Roman" w:hAnsi="Times New Roman"/>
                <w:sz w:val="28"/>
                <w:szCs w:val="28"/>
                <w:lang w:bidi="ru-RU"/>
              </w:rPr>
              <w:t>Религиозное использование</w:t>
            </w:r>
          </w:p>
        </w:tc>
        <w:tc>
          <w:tcPr>
            <w:tcW w:w="4961" w:type="dxa"/>
            <w:vAlign w:val="center"/>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lang w:val="en-US"/>
              </w:rPr>
              <w:t>80 %</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highlight w:val="yellow"/>
                <w:lang w:bidi="ru-RU"/>
              </w:rPr>
            </w:pPr>
            <w:r w:rsidRPr="002E1A27">
              <w:rPr>
                <w:rFonts w:ascii="Times New Roman" w:hAnsi="Times New Roman"/>
                <w:sz w:val="28"/>
                <w:szCs w:val="28"/>
                <w:lang w:bidi="ru-RU"/>
              </w:rPr>
              <w:t>Общественное управление</w:t>
            </w:r>
          </w:p>
        </w:tc>
        <w:tc>
          <w:tcPr>
            <w:tcW w:w="4961" w:type="dxa"/>
            <w:vAlign w:val="center"/>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lang w:val="en-US"/>
              </w:rPr>
              <w:t>80 %</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highlight w:val="yellow"/>
                <w:lang w:bidi="ru-RU"/>
              </w:rPr>
            </w:pPr>
            <w:r w:rsidRPr="002E1A27">
              <w:rPr>
                <w:rFonts w:ascii="Times New Roman" w:hAnsi="Times New Roman"/>
                <w:sz w:val="28"/>
                <w:szCs w:val="28"/>
                <w:lang w:bidi="ru-RU"/>
              </w:rPr>
              <w:t>Обеспечение научной деятельности</w:t>
            </w:r>
          </w:p>
        </w:tc>
        <w:tc>
          <w:tcPr>
            <w:tcW w:w="4961" w:type="dxa"/>
            <w:vAlign w:val="center"/>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rPr>
              <w:t>6</w:t>
            </w:r>
            <w:r w:rsidRPr="002E1A27">
              <w:rPr>
                <w:rFonts w:ascii="Times New Roman" w:hAnsi="Times New Roman"/>
                <w:sz w:val="28"/>
                <w:szCs w:val="28"/>
                <w:lang w:val="en-US"/>
              </w:rPr>
              <w:t>0 %</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highlight w:val="yellow"/>
                <w:lang w:bidi="ru-RU"/>
              </w:rPr>
            </w:pPr>
            <w:r w:rsidRPr="002E1A27">
              <w:rPr>
                <w:rFonts w:ascii="Times New Roman" w:hAnsi="Times New Roman"/>
                <w:sz w:val="28"/>
                <w:szCs w:val="28"/>
                <w:lang w:bidi="ru-RU"/>
              </w:rPr>
              <w:t>Амбулаторное ветеринарное обслуживание</w:t>
            </w:r>
          </w:p>
        </w:tc>
        <w:tc>
          <w:tcPr>
            <w:tcW w:w="4961" w:type="dxa"/>
            <w:vAlign w:val="center"/>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lang w:val="en-US"/>
              </w:rPr>
              <w:t>80 %</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lang w:bidi="ru-RU"/>
              </w:rPr>
              <w:t>Предпринимательство</w:t>
            </w:r>
          </w:p>
        </w:tc>
        <w:tc>
          <w:tcPr>
            <w:tcW w:w="4961" w:type="dxa"/>
            <w:vAlign w:val="center"/>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rPr>
              <w:t>80 %</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highlight w:val="yellow"/>
                <w:lang w:bidi="ru-RU"/>
              </w:rPr>
            </w:pPr>
            <w:r w:rsidRPr="002E1A27">
              <w:rPr>
                <w:rFonts w:ascii="Times New Roman" w:hAnsi="Times New Roman"/>
                <w:sz w:val="28"/>
                <w:szCs w:val="28"/>
                <w:lang w:bidi="ru-RU"/>
              </w:rPr>
              <w:t>Деловое управление</w:t>
            </w:r>
          </w:p>
        </w:tc>
        <w:tc>
          <w:tcPr>
            <w:tcW w:w="4961" w:type="dxa"/>
            <w:vAlign w:val="center"/>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lang w:val="en-US"/>
              </w:rPr>
              <w:t>80 %</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highlight w:val="yellow"/>
                <w:lang w:bidi="ru-RU"/>
              </w:rPr>
            </w:pPr>
            <w:r w:rsidRPr="002E1A27">
              <w:rPr>
                <w:rFonts w:ascii="Times New Roman" w:hAnsi="Times New Roman"/>
                <w:sz w:val="28"/>
                <w:szCs w:val="28"/>
                <w:lang w:bidi="ru-RU"/>
              </w:rPr>
              <w:lastRenderedPageBreak/>
              <w:t>Рынки</w:t>
            </w:r>
          </w:p>
        </w:tc>
        <w:tc>
          <w:tcPr>
            <w:tcW w:w="4961" w:type="dxa"/>
            <w:vAlign w:val="center"/>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lang w:val="en-US"/>
              </w:rPr>
              <w:t>80 %</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highlight w:val="yellow"/>
                <w:lang w:bidi="ru-RU"/>
              </w:rPr>
            </w:pPr>
            <w:r w:rsidRPr="002E1A27">
              <w:rPr>
                <w:rFonts w:ascii="Times New Roman" w:hAnsi="Times New Roman"/>
                <w:sz w:val="28"/>
                <w:szCs w:val="28"/>
                <w:lang w:bidi="ru-RU"/>
              </w:rPr>
              <w:t>Магазины</w:t>
            </w:r>
          </w:p>
        </w:tc>
        <w:tc>
          <w:tcPr>
            <w:tcW w:w="4961" w:type="dxa"/>
            <w:vAlign w:val="center"/>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rPr>
              <w:t>6</w:t>
            </w:r>
            <w:r w:rsidRPr="002E1A27">
              <w:rPr>
                <w:rFonts w:ascii="Times New Roman" w:hAnsi="Times New Roman"/>
                <w:sz w:val="28"/>
                <w:szCs w:val="28"/>
                <w:lang w:val="en-US"/>
              </w:rPr>
              <w:t>0 %</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highlight w:val="yellow"/>
                <w:lang w:bidi="ru-RU"/>
              </w:rPr>
            </w:pPr>
            <w:r w:rsidRPr="002E1A27">
              <w:rPr>
                <w:rFonts w:ascii="Times New Roman" w:hAnsi="Times New Roman"/>
                <w:sz w:val="28"/>
                <w:szCs w:val="28"/>
                <w:lang w:bidi="ru-RU"/>
              </w:rPr>
              <w:t>Банковская и страховая деятельность</w:t>
            </w:r>
          </w:p>
        </w:tc>
        <w:tc>
          <w:tcPr>
            <w:tcW w:w="4961" w:type="dxa"/>
            <w:vAlign w:val="center"/>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lang w:val="en-US"/>
              </w:rPr>
              <w:t>80 %</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highlight w:val="yellow"/>
                <w:lang w:bidi="ru-RU"/>
              </w:rPr>
            </w:pPr>
            <w:r w:rsidRPr="002E1A27">
              <w:rPr>
                <w:rFonts w:ascii="Times New Roman" w:hAnsi="Times New Roman"/>
                <w:sz w:val="28"/>
                <w:szCs w:val="28"/>
              </w:rPr>
              <w:t>Общественное питание</w:t>
            </w:r>
          </w:p>
        </w:tc>
        <w:tc>
          <w:tcPr>
            <w:tcW w:w="4961" w:type="dxa"/>
            <w:vAlign w:val="center"/>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lang w:val="en-US"/>
              </w:rPr>
              <w:t>80 %</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highlight w:val="yellow"/>
                <w:lang w:bidi="ru-RU"/>
              </w:rPr>
            </w:pPr>
            <w:r w:rsidRPr="002E1A27">
              <w:rPr>
                <w:rFonts w:ascii="Times New Roman" w:hAnsi="Times New Roman"/>
                <w:sz w:val="28"/>
                <w:szCs w:val="28"/>
                <w:lang w:bidi="ru-RU"/>
              </w:rPr>
              <w:t>Гостиничное обслуживание</w:t>
            </w:r>
          </w:p>
        </w:tc>
        <w:tc>
          <w:tcPr>
            <w:tcW w:w="4961" w:type="dxa"/>
            <w:vAlign w:val="center"/>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lang w:val="en-US"/>
              </w:rPr>
              <w:t>80 %</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highlight w:val="yellow"/>
                <w:lang w:bidi="ru-RU"/>
              </w:rPr>
            </w:pPr>
            <w:r w:rsidRPr="002E1A27">
              <w:rPr>
                <w:rFonts w:ascii="Times New Roman" w:hAnsi="Times New Roman"/>
                <w:sz w:val="28"/>
                <w:szCs w:val="28"/>
                <w:lang w:bidi="ru-RU"/>
              </w:rPr>
              <w:t>Развлекательные мероприятия</w:t>
            </w:r>
          </w:p>
        </w:tc>
        <w:tc>
          <w:tcPr>
            <w:tcW w:w="4961" w:type="dxa"/>
            <w:vAlign w:val="center"/>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lang w:val="en-US"/>
              </w:rPr>
              <w:t>80 %</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highlight w:val="yellow"/>
                <w:lang w:bidi="ru-RU"/>
              </w:rPr>
            </w:pPr>
            <w:r w:rsidRPr="002E1A27">
              <w:rPr>
                <w:rFonts w:ascii="Times New Roman" w:hAnsi="Times New Roman"/>
                <w:sz w:val="28"/>
                <w:szCs w:val="28"/>
                <w:lang w:bidi="ru-RU"/>
              </w:rPr>
              <w:t>Проведение азартных игр</w:t>
            </w:r>
          </w:p>
        </w:tc>
        <w:tc>
          <w:tcPr>
            <w:tcW w:w="4961" w:type="dxa"/>
            <w:vAlign w:val="center"/>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lang w:val="en-US"/>
              </w:rPr>
              <w:t>80 %</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highlight w:val="yellow"/>
                <w:lang w:bidi="ru-RU"/>
              </w:rPr>
            </w:pPr>
            <w:r w:rsidRPr="002E1A27">
              <w:rPr>
                <w:rFonts w:ascii="Times New Roman" w:hAnsi="Times New Roman"/>
                <w:sz w:val="28"/>
                <w:szCs w:val="28"/>
                <w:lang w:bidi="ru-RU"/>
              </w:rPr>
              <w:t>Объекты дорожного сервиса</w:t>
            </w:r>
          </w:p>
        </w:tc>
        <w:tc>
          <w:tcPr>
            <w:tcW w:w="4961" w:type="dxa"/>
            <w:vAlign w:val="center"/>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lang w:val="en-US"/>
              </w:rPr>
              <w:t>80 %</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highlight w:val="yellow"/>
                <w:lang w:bidi="ru-RU"/>
              </w:rPr>
            </w:pPr>
            <w:proofErr w:type="spellStart"/>
            <w:r w:rsidRPr="002E1A27">
              <w:rPr>
                <w:rFonts w:ascii="Times New Roman" w:hAnsi="Times New Roman"/>
                <w:sz w:val="28"/>
                <w:szCs w:val="28"/>
                <w:lang w:bidi="ru-RU"/>
              </w:rPr>
              <w:t>Выставочно</w:t>
            </w:r>
            <w:proofErr w:type="spellEnd"/>
            <w:r w:rsidRPr="002E1A27">
              <w:rPr>
                <w:rFonts w:ascii="Times New Roman" w:hAnsi="Times New Roman"/>
                <w:sz w:val="28"/>
                <w:szCs w:val="28"/>
                <w:lang w:bidi="ru-RU"/>
              </w:rPr>
              <w:t>-ярмарочная деятельность</w:t>
            </w:r>
          </w:p>
        </w:tc>
        <w:tc>
          <w:tcPr>
            <w:tcW w:w="4961" w:type="dxa"/>
            <w:vAlign w:val="center"/>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lang w:val="en-US"/>
              </w:rPr>
              <w:t>80 %</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highlight w:val="yellow"/>
                <w:lang w:bidi="ru-RU"/>
              </w:rPr>
            </w:pPr>
            <w:r w:rsidRPr="002E1A27">
              <w:rPr>
                <w:rFonts w:ascii="Times New Roman" w:hAnsi="Times New Roman"/>
                <w:sz w:val="28"/>
                <w:szCs w:val="28"/>
                <w:lang w:bidi="ru-RU"/>
              </w:rPr>
              <w:t>Связь</w:t>
            </w:r>
          </w:p>
        </w:tc>
        <w:tc>
          <w:tcPr>
            <w:tcW w:w="4961" w:type="dxa"/>
            <w:vAlign w:val="center"/>
          </w:tcPr>
          <w:p w:rsidR="002E1A27" w:rsidRPr="002E1A27" w:rsidRDefault="002E1A27" w:rsidP="002E1A27">
            <w:pPr>
              <w:jc w:val="center"/>
              <w:rPr>
                <w:rFonts w:ascii="Times New Roman" w:hAnsi="Times New Roman"/>
                <w:sz w:val="28"/>
                <w:szCs w:val="28"/>
                <w:lang w:val="en-US"/>
              </w:rPr>
            </w:pPr>
            <w:r w:rsidRPr="002E1A27">
              <w:rPr>
                <w:rFonts w:ascii="Times New Roman" w:hAnsi="Times New Roman"/>
                <w:sz w:val="28"/>
                <w:szCs w:val="28"/>
                <w:lang w:val="en-US"/>
              </w:rPr>
              <w:t>60 %</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highlight w:val="yellow"/>
                <w:lang w:bidi="ru-RU"/>
              </w:rPr>
            </w:pPr>
            <w:r w:rsidRPr="002E1A27">
              <w:rPr>
                <w:rFonts w:ascii="Times New Roman" w:hAnsi="Times New Roman"/>
                <w:sz w:val="28"/>
                <w:szCs w:val="28"/>
                <w:lang w:bidi="ru-RU"/>
              </w:rPr>
              <w:t>Автомобильный транспорт</w:t>
            </w:r>
          </w:p>
        </w:tc>
        <w:tc>
          <w:tcPr>
            <w:tcW w:w="4961" w:type="dxa"/>
            <w:vAlign w:val="center"/>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rPr>
              <w:t>Не подлежит установлению</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highlight w:val="yellow"/>
                <w:lang w:bidi="ru-RU"/>
              </w:rPr>
            </w:pPr>
            <w:r w:rsidRPr="002E1A27">
              <w:rPr>
                <w:rFonts w:ascii="Times New Roman" w:hAnsi="Times New Roman"/>
                <w:sz w:val="28"/>
                <w:szCs w:val="28"/>
                <w:lang w:bidi="ru-RU"/>
              </w:rPr>
              <w:t>Обеспечение внутреннего правопорядка</w:t>
            </w:r>
          </w:p>
        </w:tc>
        <w:tc>
          <w:tcPr>
            <w:tcW w:w="4961" w:type="dxa"/>
            <w:vAlign w:val="center"/>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rPr>
              <w:t>80 %</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highlight w:val="yellow"/>
                <w:lang w:bidi="ru-RU"/>
              </w:rPr>
            </w:pPr>
            <w:r w:rsidRPr="002E1A27">
              <w:rPr>
                <w:rFonts w:ascii="Times New Roman" w:hAnsi="Times New Roman"/>
                <w:sz w:val="28"/>
                <w:szCs w:val="28"/>
                <w:lang w:bidi="ru-RU"/>
              </w:rPr>
              <w:t>Земельные участки (территории) общего пользования</w:t>
            </w:r>
          </w:p>
        </w:tc>
        <w:tc>
          <w:tcPr>
            <w:tcW w:w="4961" w:type="dxa"/>
            <w:vAlign w:val="center"/>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rPr>
              <w:t>Не подлежит установлению</w:t>
            </w:r>
          </w:p>
        </w:tc>
      </w:tr>
      <w:tr w:rsidR="002E1A27" w:rsidRPr="002E1A27" w:rsidTr="002E1A27">
        <w:tc>
          <w:tcPr>
            <w:tcW w:w="9351" w:type="dxa"/>
            <w:gridSpan w:val="2"/>
          </w:tcPr>
          <w:p w:rsidR="002E1A27" w:rsidRPr="002E1A27" w:rsidRDefault="002E1A27" w:rsidP="002E1A27">
            <w:pPr>
              <w:jc w:val="center"/>
              <w:rPr>
                <w:rFonts w:ascii="Times New Roman" w:hAnsi="Times New Roman"/>
                <w:sz w:val="28"/>
                <w:szCs w:val="28"/>
              </w:rPr>
            </w:pPr>
            <w:r w:rsidRPr="002E1A27">
              <w:rPr>
                <w:rFonts w:ascii="Times New Roman" w:hAnsi="Times New Roman"/>
                <w:bCs/>
                <w:sz w:val="28"/>
                <w:szCs w:val="28"/>
              </w:rPr>
              <w:t>Условно разрешенные виды использования земельных участков</w:t>
            </w:r>
          </w:p>
        </w:tc>
      </w:tr>
      <w:tr w:rsidR="002E1A27" w:rsidRPr="002E1A27" w:rsidTr="002E1A27">
        <w:tc>
          <w:tcPr>
            <w:tcW w:w="4390" w:type="dxa"/>
            <w:vAlign w:val="center"/>
          </w:tcPr>
          <w:p w:rsidR="002E1A27" w:rsidRPr="002E1A27" w:rsidRDefault="002E1A27" w:rsidP="002E1A27">
            <w:pPr>
              <w:autoSpaceDE w:val="0"/>
              <w:autoSpaceDN w:val="0"/>
              <w:adjustRightInd w:val="0"/>
              <w:rPr>
                <w:rFonts w:ascii="Times New Roman" w:hAnsi="Times New Roman"/>
                <w:sz w:val="28"/>
                <w:szCs w:val="28"/>
                <w:lang w:bidi="ru-RU"/>
              </w:rPr>
            </w:pPr>
            <w:r w:rsidRPr="002E1A27">
              <w:rPr>
                <w:rFonts w:ascii="Times New Roman" w:hAnsi="Times New Roman"/>
                <w:sz w:val="28"/>
                <w:szCs w:val="28"/>
                <w:lang w:bidi="ru-RU"/>
              </w:rPr>
              <w:t>Пищевая промышленность</w:t>
            </w:r>
          </w:p>
        </w:tc>
        <w:tc>
          <w:tcPr>
            <w:tcW w:w="4961" w:type="dxa"/>
            <w:vAlign w:val="center"/>
          </w:tcPr>
          <w:p w:rsidR="002E1A27" w:rsidRPr="002E1A27" w:rsidRDefault="002E1A27" w:rsidP="002E1A27">
            <w:pPr>
              <w:jc w:val="center"/>
              <w:rPr>
                <w:rFonts w:ascii="Times New Roman" w:hAnsi="Times New Roman"/>
                <w:sz w:val="28"/>
                <w:szCs w:val="28"/>
              </w:rPr>
            </w:pPr>
            <w:r w:rsidRPr="002E1A27">
              <w:rPr>
                <w:rFonts w:ascii="Times New Roman" w:hAnsi="Times New Roman"/>
                <w:sz w:val="28"/>
                <w:szCs w:val="28"/>
              </w:rPr>
              <w:t>60 %</w:t>
            </w:r>
          </w:p>
        </w:tc>
      </w:tr>
      <w:tr w:rsidR="002E1A27" w:rsidRPr="002E1A27" w:rsidTr="002E1A27">
        <w:tc>
          <w:tcPr>
            <w:tcW w:w="9351" w:type="dxa"/>
            <w:gridSpan w:val="2"/>
          </w:tcPr>
          <w:p w:rsidR="002E1A27" w:rsidRPr="002E1A27" w:rsidRDefault="002E1A27" w:rsidP="002E1A27">
            <w:pPr>
              <w:autoSpaceDE w:val="0"/>
              <w:autoSpaceDN w:val="0"/>
              <w:adjustRightInd w:val="0"/>
              <w:ind w:firstLine="567"/>
              <w:jc w:val="center"/>
              <w:rPr>
                <w:rFonts w:ascii="Times New Roman" w:hAnsi="Times New Roman"/>
                <w:sz w:val="28"/>
                <w:szCs w:val="28"/>
              </w:rPr>
            </w:pPr>
            <w:r w:rsidRPr="002E1A27">
              <w:rPr>
                <w:rFonts w:ascii="Times New Roman" w:hAnsi="Times New Roman"/>
                <w:sz w:val="28"/>
                <w:szCs w:val="28"/>
              </w:rPr>
              <w:t>Вспомогательные виды разрешенного использования земельных участков</w:t>
            </w:r>
          </w:p>
        </w:tc>
      </w:tr>
      <w:tr w:rsidR="002E1A27" w:rsidRPr="002E1A27" w:rsidTr="002E1A27">
        <w:tc>
          <w:tcPr>
            <w:tcW w:w="9351" w:type="dxa"/>
            <w:gridSpan w:val="2"/>
            <w:vAlign w:val="center"/>
          </w:tcPr>
          <w:p w:rsidR="002E1A27" w:rsidRPr="002E1A27" w:rsidRDefault="002E1A27" w:rsidP="002E1A27">
            <w:pPr>
              <w:jc w:val="center"/>
              <w:rPr>
                <w:sz w:val="28"/>
                <w:szCs w:val="28"/>
              </w:rPr>
            </w:pPr>
            <w:r w:rsidRPr="002E1A27">
              <w:rPr>
                <w:rFonts w:ascii="Times New Roman" w:hAnsi="Times New Roman"/>
                <w:bCs/>
                <w:sz w:val="28"/>
                <w:szCs w:val="28"/>
              </w:rPr>
              <w:t>Не устанавливаются</w:t>
            </w:r>
          </w:p>
        </w:tc>
      </w:tr>
    </w:tbl>
    <w:p w:rsidR="002E1A27" w:rsidRPr="002E1A27" w:rsidRDefault="002E1A27" w:rsidP="002E1A27">
      <w:pPr>
        <w:autoSpaceDE w:val="0"/>
        <w:autoSpaceDN w:val="0"/>
        <w:adjustRightInd w:val="0"/>
        <w:ind w:firstLine="567"/>
        <w:jc w:val="both"/>
        <w:rPr>
          <w:sz w:val="28"/>
          <w:szCs w:val="28"/>
        </w:rPr>
      </w:pPr>
    </w:p>
    <w:p w:rsidR="002E1A27" w:rsidRPr="002E1A27" w:rsidRDefault="002E1A27" w:rsidP="00D27C96">
      <w:pPr>
        <w:pStyle w:val="af"/>
        <w:numPr>
          <w:ilvl w:val="0"/>
          <w:numId w:val="25"/>
        </w:numPr>
        <w:autoSpaceDE w:val="0"/>
        <w:autoSpaceDN w:val="0"/>
        <w:adjustRightInd w:val="0"/>
        <w:spacing w:after="0" w:line="240" w:lineRule="auto"/>
        <w:ind w:left="0" w:firstLine="426"/>
        <w:jc w:val="both"/>
        <w:rPr>
          <w:rFonts w:ascii="Times New Roman" w:hAnsi="Times New Roman" w:cs="Times New Roman"/>
          <w:sz w:val="28"/>
          <w:szCs w:val="28"/>
        </w:rPr>
      </w:pPr>
      <w:r w:rsidRPr="002E1A27">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2E1A27" w:rsidRDefault="002E1A27" w:rsidP="00D27C96">
      <w:pPr>
        <w:pStyle w:val="af"/>
        <w:numPr>
          <w:ilvl w:val="0"/>
          <w:numId w:val="25"/>
        </w:numPr>
        <w:autoSpaceDE w:val="0"/>
        <w:autoSpaceDN w:val="0"/>
        <w:adjustRightInd w:val="0"/>
        <w:spacing w:after="0" w:line="240" w:lineRule="auto"/>
        <w:ind w:left="0" w:firstLine="426"/>
        <w:jc w:val="both"/>
        <w:rPr>
          <w:rFonts w:ascii="Times New Roman" w:hAnsi="Times New Roman" w:cs="Times New Roman"/>
          <w:sz w:val="28"/>
          <w:szCs w:val="28"/>
        </w:rPr>
      </w:pPr>
      <w:r w:rsidRPr="002E1A27">
        <w:rPr>
          <w:rFonts w:ascii="Times New Roman" w:hAnsi="Times New Roman" w:cs="Times New Roman"/>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7C6FF3" w:rsidRPr="00230E2F" w:rsidRDefault="007C6FF3" w:rsidP="007C6FF3">
      <w:pPr>
        <w:pStyle w:val="af"/>
        <w:autoSpaceDE w:val="0"/>
        <w:autoSpaceDN w:val="0"/>
        <w:adjustRightInd w:val="0"/>
        <w:spacing w:after="0" w:line="240" w:lineRule="auto"/>
        <w:ind w:left="709" w:hanging="283"/>
        <w:jc w:val="both"/>
        <w:rPr>
          <w:rFonts w:ascii="Times New Roman" w:hAnsi="Times New Roman" w:cs="Times New Roman"/>
          <w:b/>
          <w:sz w:val="28"/>
          <w:szCs w:val="28"/>
        </w:rPr>
      </w:pPr>
      <w:r w:rsidRPr="00230E2F">
        <w:rPr>
          <w:rFonts w:ascii="Times New Roman" w:hAnsi="Times New Roman" w:cs="Times New Roman"/>
          <w:b/>
          <w:sz w:val="28"/>
          <w:szCs w:val="28"/>
        </w:rPr>
        <w:t>Лот № 6</w:t>
      </w:r>
      <w:r>
        <w:rPr>
          <w:rFonts w:ascii="Times New Roman" w:hAnsi="Times New Roman" w:cs="Times New Roman"/>
          <w:sz w:val="28"/>
          <w:szCs w:val="28"/>
        </w:rPr>
        <w:t xml:space="preserve"> – </w:t>
      </w:r>
      <w:r w:rsidRPr="00230E2F">
        <w:rPr>
          <w:rFonts w:ascii="Times New Roman" w:hAnsi="Times New Roman" w:cs="Times New Roman"/>
          <w:b/>
          <w:sz w:val="28"/>
          <w:szCs w:val="28"/>
        </w:rPr>
        <w:t>земельный участок расположен в территориальной зоне (ОД-2).</w:t>
      </w:r>
    </w:p>
    <w:p w:rsidR="00CE4205" w:rsidRPr="00CE4205" w:rsidRDefault="00CE4205" w:rsidP="00230E2F">
      <w:pPr>
        <w:pStyle w:val="af"/>
        <w:widowControl w:val="0"/>
        <w:numPr>
          <w:ilvl w:val="0"/>
          <w:numId w:val="26"/>
        </w:numPr>
        <w:tabs>
          <w:tab w:val="left" w:pos="0"/>
        </w:tabs>
        <w:spacing w:after="0" w:line="240" w:lineRule="auto"/>
        <w:ind w:left="0" w:firstLine="426"/>
        <w:jc w:val="both"/>
        <w:rPr>
          <w:rFonts w:ascii="Times New Roman" w:eastAsia="Times New Roman" w:hAnsi="Times New Roman" w:cs="Times New Roman"/>
          <w:sz w:val="28"/>
          <w:szCs w:val="28"/>
          <w:lang w:bidi="ru-RU"/>
        </w:rPr>
      </w:pPr>
      <w:r w:rsidRPr="00CE4205">
        <w:rPr>
          <w:rFonts w:ascii="Times New Roman" w:eastAsia="Times New Roman" w:hAnsi="Times New Roman" w:cs="Times New Roman"/>
          <w:sz w:val="28"/>
          <w:szCs w:val="28"/>
          <w:lang w:bidi="ru-RU"/>
        </w:rPr>
        <w:t xml:space="preserve">Зона размещения объектов образования выделена для создания правовых условий градостроительной деятельности в части использования и застройки территории, обеспечивающей правовые условия использования, строительства и </w:t>
      </w:r>
      <w:r w:rsidRPr="00CE4205">
        <w:rPr>
          <w:rFonts w:ascii="Times New Roman" w:eastAsia="Times New Roman" w:hAnsi="Times New Roman" w:cs="Times New Roman"/>
          <w:sz w:val="28"/>
          <w:szCs w:val="28"/>
          <w:lang w:bidi="ru-RU"/>
        </w:rPr>
        <w:lastRenderedPageBreak/>
        <w:t>реконструкции учреждений, осуществляющих образовательную деятельность.</w:t>
      </w:r>
    </w:p>
    <w:p w:rsidR="00CE4205" w:rsidRPr="00CE4205" w:rsidRDefault="00CE4205" w:rsidP="00230E2F">
      <w:pPr>
        <w:pStyle w:val="af"/>
        <w:widowControl w:val="0"/>
        <w:numPr>
          <w:ilvl w:val="0"/>
          <w:numId w:val="26"/>
        </w:numPr>
        <w:tabs>
          <w:tab w:val="left" w:pos="567"/>
        </w:tabs>
        <w:spacing w:after="0" w:line="240" w:lineRule="auto"/>
        <w:ind w:left="0" w:firstLine="426"/>
        <w:jc w:val="both"/>
        <w:rPr>
          <w:rFonts w:ascii="Times New Roman" w:eastAsia="Times New Roman" w:hAnsi="Times New Roman" w:cs="Times New Roman"/>
          <w:sz w:val="28"/>
          <w:szCs w:val="28"/>
          <w:lang w:bidi="ru-RU"/>
        </w:rPr>
      </w:pPr>
      <w:r w:rsidRPr="00CE4205">
        <w:rPr>
          <w:rFonts w:ascii="Times New Roman" w:eastAsia="Times New Roman" w:hAnsi="Times New Roman" w:cs="Times New Roman"/>
          <w:sz w:val="28"/>
          <w:szCs w:val="28"/>
          <w:lang w:bidi="ru-RU"/>
        </w:rPr>
        <w:t>Виды разрешенного использования земельных участков и объектов капитального строительства, устанавливаемые к данной территориальной зоне приведены в таблице 50.1.</w:t>
      </w:r>
    </w:p>
    <w:p w:rsidR="00CE4205" w:rsidRPr="00CE4205" w:rsidRDefault="00CE4205" w:rsidP="00CE4205">
      <w:pPr>
        <w:tabs>
          <w:tab w:val="left" w:pos="567"/>
        </w:tabs>
        <w:ind w:firstLine="567"/>
        <w:jc w:val="both"/>
        <w:rPr>
          <w:sz w:val="28"/>
          <w:szCs w:val="28"/>
          <w:lang w:bidi="ru-RU"/>
        </w:rPr>
      </w:pPr>
    </w:p>
    <w:p w:rsidR="00CE4205" w:rsidRPr="00CE4205" w:rsidRDefault="00CE4205" w:rsidP="00CE4205">
      <w:pPr>
        <w:autoSpaceDE w:val="0"/>
        <w:autoSpaceDN w:val="0"/>
        <w:adjustRightInd w:val="0"/>
        <w:ind w:firstLine="567"/>
        <w:jc w:val="right"/>
        <w:rPr>
          <w:bCs/>
          <w:sz w:val="28"/>
          <w:szCs w:val="28"/>
        </w:rPr>
      </w:pPr>
      <w:r w:rsidRPr="00CE4205">
        <w:rPr>
          <w:bCs/>
          <w:sz w:val="28"/>
          <w:szCs w:val="28"/>
        </w:rPr>
        <w:t xml:space="preserve">Таблица </w:t>
      </w:r>
      <w:r w:rsidRPr="00CE4205">
        <w:rPr>
          <w:sz w:val="28"/>
          <w:szCs w:val="28"/>
          <w:lang w:bidi="ru-RU"/>
        </w:rPr>
        <w:t>50</w:t>
      </w:r>
      <w:r w:rsidRPr="00CE4205">
        <w:rPr>
          <w:bCs/>
          <w:sz w:val="28"/>
          <w:szCs w:val="28"/>
        </w:rPr>
        <w:t>.1</w:t>
      </w:r>
    </w:p>
    <w:tbl>
      <w:tblPr>
        <w:tblStyle w:val="ae"/>
        <w:tblW w:w="0" w:type="auto"/>
        <w:tblLook w:val="04A0" w:firstRow="1" w:lastRow="0" w:firstColumn="1" w:lastColumn="0" w:noHBand="0" w:noVBand="1"/>
      </w:tblPr>
      <w:tblGrid>
        <w:gridCol w:w="2628"/>
        <w:gridCol w:w="5901"/>
        <w:gridCol w:w="916"/>
      </w:tblGrid>
      <w:tr w:rsidR="00CE4205" w:rsidRPr="00CE4205" w:rsidTr="00230E2F">
        <w:trPr>
          <w:tblHeader/>
        </w:trPr>
        <w:tc>
          <w:tcPr>
            <w:tcW w:w="2628" w:type="dxa"/>
            <w:vAlign w:val="center"/>
          </w:tcPr>
          <w:p w:rsidR="00CE4205" w:rsidRPr="00CE4205" w:rsidRDefault="00CE4205" w:rsidP="00230E2F">
            <w:pPr>
              <w:autoSpaceDE w:val="0"/>
              <w:autoSpaceDN w:val="0"/>
              <w:adjustRightInd w:val="0"/>
              <w:jc w:val="center"/>
              <w:rPr>
                <w:rFonts w:ascii="Times New Roman" w:hAnsi="Times New Roman"/>
                <w:bCs/>
                <w:sz w:val="28"/>
                <w:szCs w:val="28"/>
              </w:rPr>
            </w:pPr>
            <w:r w:rsidRPr="00CE4205">
              <w:rPr>
                <w:rFonts w:ascii="Times New Roman" w:hAnsi="Times New Roman"/>
                <w:bCs/>
                <w:sz w:val="28"/>
                <w:szCs w:val="28"/>
              </w:rPr>
              <w:t>Виды разрешенного использования земельных участков</w:t>
            </w:r>
          </w:p>
        </w:tc>
        <w:tc>
          <w:tcPr>
            <w:tcW w:w="5901" w:type="dxa"/>
            <w:vAlign w:val="center"/>
          </w:tcPr>
          <w:p w:rsidR="00CE4205" w:rsidRPr="00CE4205" w:rsidRDefault="00CE4205" w:rsidP="00230E2F">
            <w:pPr>
              <w:autoSpaceDE w:val="0"/>
              <w:autoSpaceDN w:val="0"/>
              <w:adjustRightInd w:val="0"/>
              <w:jc w:val="center"/>
              <w:rPr>
                <w:rFonts w:ascii="Times New Roman" w:hAnsi="Times New Roman"/>
                <w:bCs/>
                <w:sz w:val="28"/>
                <w:szCs w:val="28"/>
              </w:rPr>
            </w:pPr>
            <w:r w:rsidRPr="00CE4205">
              <w:rPr>
                <w:rFonts w:ascii="Times New Roman" w:hAnsi="Times New Roman"/>
                <w:bCs/>
                <w:sz w:val="28"/>
                <w:szCs w:val="28"/>
              </w:rPr>
              <w:t>Виды разрешенного использования объектов капитального строительства в соответствии с описанием вида разрешенного использования земельных участков</w:t>
            </w:r>
          </w:p>
        </w:tc>
        <w:tc>
          <w:tcPr>
            <w:tcW w:w="816" w:type="dxa"/>
            <w:vAlign w:val="center"/>
          </w:tcPr>
          <w:p w:rsidR="00CE4205" w:rsidRPr="00CE4205" w:rsidRDefault="00CE4205" w:rsidP="00230E2F">
            <w:pPr>
              <w:autoSpaceDE w:val="0"/>
              <w:autoSpaceDN w:val="0"/>
              <w:adjustRightInd w:val="0"/>
              <w:jc w:val="center"/>
              <w:rPr>
                <w:rFonts w:ascii="Times New Roman" w:hAnsi="Times New Roman"/>
                <w:bCs/>
                <w:sz w:val="28"/>
                <w:szCs w:val="28"/>
              </w:rPr>
            </w:pPr>
            <w:r w:rsidRPr="00CE4205">
              <w:rPr>
                <w:rFonts w:ascii="Times New Roman" w:hAnsi="Times New Roman"/>
                <w:bCs/>
                <w:sz w:val="28"/>
                <w:szCs w:val="28"/>
              </w:rPr>
              <w:t>Код</w:t>
            </w:r>
          </w:p>
        </w:tc>
      </w:tr>
      <w:tr w:rsidR="00CE4205" w:rsidRPr="00CE4205" w:rsidTr="00230E2F">
        <w:tc>
          <w:tcPr>
            <w:tcW w:w="9345" w:type="dxa"/>
            <w:gridSpan w:val="3"/>
            <w:vAlign w:val="center"/>
          </w:tcPr>
          <w:p w:rsidR="00CE4205" w:rsidRPr="00CE4205" w:rsidRDefault="00CE4205" w:rsidP="00230E2F">
            <w:pPr>
              <w:autoSpaceDE w:val="0"/>
              <w:autoSpaceDN w:val="0"/>
              <w:adjustRightInd w:val="0"/>
              <w:jc w:val="center"/>
              <w:rPr>
                <w:rFonts w:ascii="Times New Roman" w:hAnsi="Times New Roman"/>
                <w:bCs/>
                <w:sz w:val="28"/>
                <w:szCs w:val="28"/>
              </w:rPr>
            </w:pPr>
            <w:r w:rsidRPr="00CE4205">
              <w:rPr>
                <w:rFonts w:ascii="Times New Roman" w:hAnsi="Times New Roman"/>
                <w:bCs/>
                <w:sz w:val="28"/>
                <w:szCs w:val="28"/>
              </w:rPr>
              <w:t>Основные виды разрешенного использования земельных участков</w:t>
            </w:r>
          </w:p>
        </w:tc>
      </w:tr>
      <w:tr w:rsidR="00CE4205" w:rsidRPr="00CE4205" w:rsidTr="00230E2F">
        <w:tc>
          <w:tcPr>
            <w:tcW w:w="2628" w:type="dxa"/>
            <w:vAlign w:val="center"/>
          </w:tcPr>
          <w:p w:rsidR="00CE4205" w:rsidRPr="00CE4205" w:rsidRDefault="00CE4205" w:rsidP="00230E2F">
            <w:pPr>
              <w:autoSpaceDE w:val="0"/>
              <w:autoSpaceDN w:val="0"/>
              <w:adjustRightInd w:val="0"/>
              <w:rPr>
                <w:rFonts w:ascii="Times New Roman" w:hAnsi="Times New Roman"/>
                <w:bCs/>
                <w:sz w:val="28"/>
                <w:szCs w:val="28"/>
              </w:rPr>
            </w:pPr>
            <w:r w:rsidRPr="00CE4205">
              <w:rPr>
                <w:rFonts w:ascii="Times New Roman" w:hAnsi="Times New Roman"/>
                <w:bCs/>
                <w:sz w:val="28"/>
                <w:szCs w:val="28"/>
              </w:rPr>
              <w:t>Предоставление коммунальных услуг</w:t>
            </w:r>
          </w:p>
        </w:tc>
        <w:tc>
          <w:tcPr>
            <w:tcW w:w="5901" w:type="dxa"/>
          </w:tcPr>
          <w:p w:rsidR="00CE4205" w:rsidRPr="00CE4205" w:rsidRDefault="00CE4205" w:rsidP="00230E2F">
            <w:pPr>
              <w:autoSpaceDE w:val="0"/>
              <w:autoSpaceDN w:val="0"/>
              <w:adjustRightInd w:val="0"/>
              <w:jc w:val="both"/>
              <w:rPr>
                <w:rFonts w:ascii="Times New Roman" w:hAnsi="Times New Roman"/>
                <w:bCs/>
                <w:sz w:val="28"/>
                <w:szCs w:val="28"/>
              </w:rPr>
            </w:pPr>
            <w:r w:rsidRPr="00CE4205">
              <w:rPr>
                <w:rFonts w:ascii="Times New Roman" w:hAnsi="Times New Roman"/>
                <w:bCs/>
                <w:sz w:val="28"/>
                <w:szCs w:val="2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proofErr w:type="gramStart"/>
            <w:r w:rsidRPr="00CE4205">
              <w:rPr>
                <w:rFonts w:ascii="Times New Roman" w:hAnsi="Times New Roman"/>
                <w:bCs/>
                <w:sz w:val="28"/>
                <w:szCs w:val="28"/>
              </w:rPr>
              <w:t>мастерских для обслуживания уборочной</w:t>
            </w:r>
            <w:proofErr w:type="gramEnd"/>
            <w:r w:rsidRPr="00CE4205">
              <w:rPr>
                <w:rFonts w:ascii="Times New Roman" w:hAnsi="Times New Roman"/>
                <w:bCs/>
                <w:sz w:val="28"/>
                <w:szCs w:val="28"/>
              </w:rPr>
              <w:t xml:space="preserve"> и аварийной техники, сооружений, необходимых для сбора и плавки снега)</w:t>
            </w:r>
          </w:p>
        </w:tc>
        <w:tc>
          <w:tcPr>
            <w:tcW w:w="816" w:type="dxa"/>
            <w:vAlign w:val="center"/>
          </w:tcPr>
          <w:p w:rsidR="00CE4205" w:rsidRPr="00CE4205" w:rsidRDefault="00CE4205" w:rsidP="00230E2F">
            <w:pPr>
              <w:autoSpaceDE w:val="0"/>
              <w:autoSpaceDN w:val="0"/>
              <w:adjustRightInd w:val="0"/>
              <w:jc w:val="center"/>
              <w:rPr>
                <w:rFonts w:ascii="Times New Roman" w:hAnsi="Times New Roman"/>
                <w:bCs/>
                <w:sz w:val="28"/>
                <w:szCs w:val="28"/>
              </w:rPr>
            </w:pPr>
            <w:r w:rsidRPr="00CE4205">
              <w:rPr>
                <w:rFonts w:ascii="Times New Roman" w:hAnsi="Times New Roman"/>
                <w:bCs/>
                <w:sz w:val="28"/>
                <w:szCs w:val="28"/>
              </w:rPr>
              <w:t>3.1.1</w:t>
            </w:r>
          </w:p>
        </w:tc>
      </w:tr>
      <w:tr w:rsidR="00CE4205" w:rsidRPr="00CE4205" w:rsidTr="00230E2F">
        <w:tc>
          <w:tcPr>
            <w:tcW w:w="2628" w:type="dxa"/>
            <w:vAlign w:val="center"/>
          </w:tcPr>
          <w:p w:rsidR="00CE4205" w:rsidRPr="00CE4205" w:rsidRDefault="00CE4205" w:rsidP="00230E2F">
            <w:pPr>
              <w:autoSpaceDE w:val="0"/>
              <w:autoSpaceDN w:val="0"/>
              <w:adjustRightInd w:val="0"/>
              <w:rPr>
                <w:rFonts w:ascii="Times New Roman" w:hAnsi="Times New Roman"/>
                <w:bCs/>
                <w:sz w:val="28"/>
                <w:szCs w:val="28"/>
              </w:rPr>
            </w:pPr>
            <w:r w:rsidRPr="00CE4205">
              <w:rPr>
                <w:rFonts w:ascii="Times New Roman" w:hAnsi="Times New Roman"/>
                <w:bCs/>
                <w:sz w:val="28"/>
                <w:szCs w:val="28"/>
              </w:rPr>
              <w:t>Дошкольное, начальное и среднее общее образование</w:t>
            </w:r>
          </w:p>
        </w:tc>
        <w:tc>
          <w:tcPr>
            <w:tcW w:w="5901" w:type="dxa"/>
          </w:tcPr>
          <w:p w:rsidR="00CE4205" w:rsidRPr="00CE4205" w:rsidRDefault="00CE4205" w:rsidP="00230E2F">
            <w:pPr>
              <w:autoSpaceDE w:val="0"/>
              <w:autoSpaceDN w:val="0"/>
              <w:adjustRightInd w:val="0"/>
              <w:jc w:val="both"/>
              <w:rPr>
                <w:rFonts w:ascii="Times New Roman" w:hAnsi="Times New Roman"/>
                <w:bCs/>
                <w:sz w:val="28"/>
                <w:szCs w:val="28"/>
              </w:rPr>
            </w:pPr>
            <w:r w:rsidRPr="00CE4205">
              <w:rPr>
                <w:rFonts w:ascii="Times New Roman" w:hAnsi="Times New Roman"/>
                <w:bCs/>
                <w:sz w:val="28"/>
                <w:szCs w:val="28"/>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16" w:type="dxa"/>
            <w:vAlign w:val="center"/>
          </w:tcPr>
          <w:p w:rsidR="00CE4205" w:rsidRPr="00CE4205" w:rsidRDefault="00CE4205" w:rsidP="00230E2F">
            <w:pPr>
              <w:autoSpaceDE w:val="0"/>
              <w:autoSpaceDN w:val="0"/>
              <w:adjustRightInd w:val="0"/>
              <w:jc w:val="center"/>
              <w:rPr>
                <w:rFonts w:ascii="Times New Roman" w:hAnsi="Times New Roman"/>
                <w:bCs/>
                <w:sz w:val="28"/>
                <w:szCs w:val="28"/>
              </w:rPr>
            </w:pPr>
            <w:r w:rsidRPr="00CE4205">
              <w:rPr>
                <w:rFonts w:ascii="Times New Roman" w:hAnsi="Times New Roman"/>
                <w:bCs/>
                <w:sz w:val="28"/>
                <w:szCs w:val="28"/>
              </w:rPr>
              <w:t>3.5.1</w:t>
            </w:r>
          </w:p>
        </w:tc>
      </w:tr>
      <w:tr w:rsidR="00CE4205" w:rsidRPr="00CE4205" w:rsidTr="00230E2F">
        <w:tc>
          <w:tcPr>
            <w:tcW w:w="2628" w:type="dxa"/>
            <w:vAlign w:val="center"/>
          </w:tcPr>
          <w:p w:rsidR="00CE4205" w:rsidRPr="00CE4205" w:rsidRDefault="00CE4205" w:rsidP="00230E2F">
            <w:pPr>
              <w:autoSpaceDE w:val="0"/>
              <w:autoSpaceDN w:val="0"/>
              <w:adjustRightInd w:val="0"/>
              <w:rPr>
                <w:rFonts w:ascii="Times New Roman" w:hAnsi="Times New Roman"/>
                <w:bCs/>
                <w:sz w:val="28"/>
                <w:szCs w:val="28"/>
              </w:rPr>
            </w:pPr>
            <w:r w:rsidRPr="00CE4205">
              <w:rPr>
                <w:rFonts w:ascii="Times New Roman" w:hAnsi="Times New Roman"/>
                <w:bCs/>
                <w:sz w:val="28"/>
                <w:szCs w:val="28"/>
              </w:rPr>
              <w:t>Среднее и высшее профессиональное образование</w:t>
            </w:r>
          </w:p>
        </w:tc>
        <w:tc>
          <w:tcPr>
            <w:tcW w:w="5901" w:type="dxa"/>
          </w:tcPr>
          <w:p w:rsidR="00CE4205" w:rsidRPr="00CE4205" w:rsidRDefault="00CE4205" w:rsidP="00230E2F">
            <w:pPr>
              <w:autoSpaceDE w:val="0"/>
              <w:autoSpaceDN w:val="0"/>
              <w:adjustRightInd w:val="0"/>
              <w:jc w:val="both"/>
              <w:rPr>
                <w:rFonts w:ascii="Times New Roman" w:hAnsi="Times New Roman"/>
                <w:bCs/>
                <w:sz w:val="28"/>
                <w:szCs w:val="28"/>
              </w:rPr>
            </w:pPr>
            <w:r w:rsidRPr="00CE4205">
              <w:rPr>
                <w:rFonts w:ascii="Times New Roman" w:hAnsi="Times New Roman"/>
                <w:bCs/>
                <w:sz w:val="28"/>
                <w:szCs w:val="28"/>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w:t>
            </w:r>
            <w:r w:rsidRPr="00CE4205">
              <w:rPr>
                <w:rFonts w:ascii="Times New Roman" w:hAnsi="Times New Roman"/>
                <w:bCs/>
                <w:sz w:val="28"/>
                <w:szCs w:val="28"/>
              </w:rPr>
              <w:lastRenderedPageBreak/>
              <w:t>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16" w:type="dxa"/>
            <w:vAlign w:val="center"/>
          </w:tcPr>
          <w:p w:rsidR="00CE4205" w:rsidRPr="00CE4205" w:rsidRDefault="00CE4205" w:rsidP="00230E2F">
            <w:pPr>
              <w:autoSpaceDE w:val="0"/>
              <w:autoSpaceDN w:val="0"/>
              <w:adjustRightInd w:val="0"/>
              <w:jc w:val="center"/>
              <w:rPr>
                <w:rFonts w:ascii="Times New Roman" w:hAnsi="Times New Roman"/>
                <w:bCs/>
                <w:sz w:val="28"/>
                <w:szCs w:val="28"/>
              </w:rPr>
            </w:pPr>
            <w:r w:rsidRPr="00CE4205">
              <w:rPr>
                <w:rFonts w:ascii="Times New Roman" w:hAnsi="Times New Roman"/>
                <w:bCs/>
                <w:sz w:val="28"/>
                <w:szCs w:val="28"/>
              </w:rPr>
              <w:lastRenderedPageBreak/>
              <w:t>3.5.2</w:t>
            </w:r>
          </w:p>
        </w:tc>
      </w:tr>
      <w:tr w:rsidR="00CE4205" w:rsidRPr="00CE4205" w:rsidTr="00230E2F">
        <w:tc>
          <w:tcPr>
            <w:tcW w:w="2628" w:type="dxa"/>
            <w:vAlign w:val="center"/>
          </w:tcPr>
          <w:p w:rsidR="00CE4205" w:rsidRPr="00CE4205" w:rsidRDefault="00CE4205" w:rsidP="00230E2F">
            <w:pPr>
              <w:autoSpaceDE w:val="0"/>
              <w:autoSpaceDN w:val="0"/>
              <w:adjustRightInd w:val="0"/>
              <w:rPr>
                <w:rFonts w:ascii="Times New Roman" w:hAnsi="Times New Roman"/>
                <w:bCs/>
                <w:sz w:val="28"/>
                <w:szCs w:val="28"/>
              </w:rPr>
            </w:pPr>
            <w:r w:rsidRPr="00CE4205">
              <w:rPr>
                <w:rFonts w:ascii="Times New Roman" w:hAnsi="Times New Roman"/>
                <w:bCs/>
                <w:sz w:val="28"/>
                <w:szCs w:val="28"/>
              </w:rPr>
              <w:t>Объекты культурно-досуговой деятельности</w:t>
            </w:r>
          </w:p>
        </w:tc>
        <w:tc>
          <w:tcPr>
            <w:tcW w:w="5901" w:type="dxa"/>
          </w:tcPr>
          <w:p w:rsidR="00CE4205" w:rsidRPr="00CE4205" w:rsidRDefault="00CE4205" w:rsidP="00230E2F">
            <w:pPr>
              <w:autoSpaceDE w:val="0"/>
              <w:autoSpaceDN w:val="0"/>
              <w:adjustRightInd w:val="0"/>
              <w:jc w:val="both"/>
              <w:rPr>
                <w:rFonts w:ascii="Times New Roman" w:hAnsi="Times New Roman"/>
                <w:bCs/>
                <w:sz w:val="28"/>
                <w:szCs w:val="28"/>
              </w:rPr>
            </w:pPr>
            <w:r w:rsidRPr="00CE4205">
              <w:rPr>
                <w:rFonts w:ascii="Times New Roman" w:hAnsi="Times New Roman"/>
                <w:bCs/>
                <w:sz w:val="28"/>
                <w:szCs w:val="28"/>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16" w:type="dxa"/>
            <w:vAlign w:val="center"/>
          </w:tcPr>
          <w:p w:rsidR="00CE4205" w:rsidRPr="00CE4205" w:rsidRDefault="00CE4205" w:rsidP="00230E2F">
            <w:pPr>
              <w:autoSpaceDE w:val="0"/>
              <w:autoSpaceDN w:val="0"/>
              <w:adjustRightInd w:val="0"/>
              <w:jc w:val="center"/>
              <w:rPr>
                <w:rFonts w:ascii="Times New Roman" w:hAnsi="Times New Roman"/>
                <w:bCs/>
                <w:sz w:val="28"/>
                <w:szCs w:val="28"/>
              </w:rPr>
            </w:pPr>
            <w:r w:rsidRPr="00CE4205">
              <w:rPr>
                <w:rFonts w:ascii="Times New Roman" w:hAnsi="Times New Roman"/>
                <w:bCs/>
                <w:sz w:val="28"/>
                <w:szCs w:val="28"/>
              </w:rPr>
              <w:t>3.6.1</w:t>
            </w:r>
          </w:p>
        </w:tc>
      </w:tr>
      <w:tr w:rsidR="00CE4205" w:rsidRPr="00CE4205" w:rsidTr="00230E2F">
        <w:tc>
          <w:tcPr>
            <w:tcW w:w="2628" w:type="dxa"/>
            <w:vAlign w:val="center"/>
          </w:tcPr>
          <w:p w:rsidR="00CE4205" w:rsidRPr="00CE4205" w:rsidRDefault="00CE4205" w:rsidP="00230E2F">
            <w:pPr>
              <w:autoSpaceDE w:val="0"/>
              <w:autoSpaceDN w:val="0"/>
              <w:adjustRightInd w:val="0"/>
              <w:rPr>
                <w:rFonts w:ascii="Times New Roman" w:hAnsi="Times New Roman"/>
                <w:bCs/>
                <w:sz w:val="28"/>
                <w:szCs w:val="28"/>
              </w:rPr>
            </w:pPr>
            <w:r w:rsidRPr="00CE4205">
              <w:rPr>
                <w:rFonts w:ascii="Times New Roman" w:hAnsi="Times New Roman"/>
                <w:bCs/>
                <w:sz w:val="28"/>
                <w:szCs w:val="28"/>
              </w:rPr>
              <w:t>Парки культуры и отдыха</w:t>
            </w:r>
          </w:p>
        </w:tc>
        <w:tc>
          <w:tcPr>
            <w:tcW w:w="5901" w:type="dxa"/>
          </w:tcPr>
          <w:p w:rsidR="00CE4205" w:rsidRPr="00CE4205" w:rsidRDefault="00CE4205" w:rsidP="00230E2F">
            <w:pPr>
              <w:autoSpaceDE w:val="0"/>
              <w:autoSpaceDN w:val="0"/>
              <w:adjustRightInd w:val="0"/>
              <w:jc w:val="both"/>
              <w:rPr>
                <w:rFonts w:ascii="Times New Roman" w:hAnsi="Times New Roman"/>
                <w:bCs/>
                <w:sz w:val="28"/>
                <w:szCs w:val="28"/>
              </w:rPr>
            </w:pPr>
            <w:r w:rsidRPr="00CE4205">
              <w:rPr>
                <w:rFonts w:ascii="Times New Roman" w:hAnsi="Times New Roman"/>
                <w:bCs/>
                <w:sz w:val="28"/>
                <w:szCs w:val="28"/>
              </w:rPr>
              <w:t>Размещение парков культуры и отдыха</w:t>
            </w:r>
          </w:p>
        </w:tc>
        <w:tc>
          <w:tcPr>
            <w:tcW w:w="816" w:type="dxa"/>
            <w:vAlign w:val="center"/>
          </w:tcPr>
          <w:p w:rsidR="00CE4205" w:rsidRPr="00CE4205" w:rsidRDefault="00CE4205" w:rsidP="00230E2F">
            <w:pPr>
              <w:autoSpaceDE w:val="0"/>
              <w:autoSpaceDN w:val="0"/>
              <w:adjustRightInd w:val="0"/>
              <w:jc w:val="center"/>
              <w:rPr>
                <w:rFonts w:ascii="Times New Roman" w:hAnsi="Times New Roman"/>
                <w:bCs/>
                <w:sz w:val="28"/>
                <w:szCs w:val="28"/>
              </w:rPr>
            </w:pPr>
            <w:r w:rsidRPr="00CE4205">
              <w:rPr>
                <w:rFonts w:ascii="Times New Roman" w:hAnsi="Times New Roman"/>
                <w:bCs/>
                <w:sz w:val="28"/>
                <w:szCs w:val="28"/>
              </w:rPr>
              <w:t>3.6.2</w:t>
            </w:r>
          </w:p>
        </w:tc>
      </w:tr>
      <w:tr w:rsidR="00CE4205" w:rsidRPr="00CE4205" w:rsidTr="00230E2F">
        <w:tc>
          <w:tcPr>
            <w:tcW w:w="2628" w:type="dxa"/>
            <w:vAlign w:val="center"/>
          </w:tcPr>
          <w:p w:rsidR="00CE4205" w:rsidRPr="00CE4205" w:rsidRDefault="00CE4205" w:rsidP="00230E2F">
            <w:pPr>
              <w:autoSpaceDE w:val="0"/>
              <w:autoSpaceDN w:val="0"/>
              <w:adjustRightInd w:val="0"/>
              <w:rPr>
                <w:rFonts w:ascii="Times New Roman" w:hAnsi="Times New Roman"/>
                <w:bCs/>
                <w:sz w:val="28"/>
                <w:szCs w:val="28"/>
              </w:rPr>
            </w:pPr>
            <w:r w:rsidRPr="00CE4205">
              <w:rPr>
                <w:rFonts w:ascii="Times New Roman" w:hAnsi="Times New Roman"/>
                <w:bCs/>
                <w:sz w:val="28"/>
                <w:szCs w:val="28"/>
              </w:rPr>
              <w:t>Обеспечение спортивно-зрелищных мероприятий</w:t>
            </w:r>
          </w:p>
        </w:tc>
        <w:tc>
          <w:tcPr>
            <w:tcW w:w="5901" w:type="dxa"/>
          </w:tcPr>
          <w:p w:rsidR="00CE4205" w:rsidRPr="00CE4205" w:rsidRDefault="00CE4205" w:rsidP="00230E2F">
            <w:pPr>
              <w:autoSpaceDE w:val="0"/>
              <w:autoSpaceDN w:val="0"/>
              <w:adjustRightInd w:val="0"/>
              <w:jc w:val="both"/>
              <w:rPr>
                <w:rFonts w:ascii="Times New Roman" w:hAnsi="Times New Roman"/>
                <w:bCs/>
                <w:sz w:val="28"/>
                <w:szCs w:val="28"/>
              </w:rPr>
            </w:pPr>
            <w:r w:rsidRPr="00CE4205">
              <w:rPr>
                <w:rFonts w:ascii="Times New Roman" w:hAnsi="Times New Roman"/>
                <w:bCs/>
                <w:sz w:val="28"/>
                <w:szCs w:val="28"/>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816" w:type="dxa"/>
            <w:vAlign w:val="center"/>
          </w:tcPr>
          <w:p w:rsidR="00CE4205" w:rsidRPr="00CE4205" w:rsidRDefault="00CE4205" w:rsidP="00230E2F">
            <w:pPr>
              <w:autoSpaceDE w:val="0"/>
              <w:autoSpaceDN w:val="0"/>
              <w:adjustRightInd w:val="0"/>
              <w:jc w:val="center"/>
              <w:rPr>
                <w:rFonts w:ascii="Times New Roman" w:hAnsi="Times New Roman"/>
                <w:bCs/>
                <w:sz w:val="28"/>
                <w:szCs w:val="28"/>
              </w:rPr>
            </w:pPr>
            <w:r w:rsidRPr="00CE4205">
              <w:rPr>
                <w:rFonts w:ascii="Times New Roman" w:hAnsi="Times New Roman"/>
                <w:bCs/>
                <w:sz w:val="28"/>
                <w:szCs w:val="28"/>
              </w:rPr>
              <w:t>5.1.1</w:t>
            </w:r>
          </w:p>
        </w:tc>
      </w:tr>
      <w:tr w:rsidR="00CE4205" w:rsidRPr="00CE4205" w:rsidTr="00230E2F">
        <w:tc>
          <w:tcPr>
            <w:tcW w:w="2628" w:type="dxa"/>
            <w:vAlign w:val="center"/>
          </w:tcPr>
          <w:p w:rsidR="00CE4205" w:rsidRPr="00CE4205" w:rsidRDefault="00CE4205" w:rsidP="00230E2F">
            <w:pPr>
              <w:autoSpaceDE w:val="0"/>
              <w:autoSpaceDN w:val="0"/>
              <w:adjustRightInd w:val="0"/>
              <w:rPr>
                <w:rFonts w:ascii="Times New Roman" w:hAnsi="Times New Roman"/>
                <w:bCs/>
                <w:sz w:val="28"/>
                <w:szCs w:val="28"/>
              </w:rPr>
            </w:pPr>
            <w:r w:rsidRPr="00CE4205">
              <w:rPr>
                <w:rFonts w:ascii="Times New Roman" w:hAnsi="Times New Roman"/>
                <w:bCs/>
                <w:sz w:val="28"/>
                <w:szCs w:val="28"/>
              </w:rPr>
              <w:t>Обеспечение занятий спортом в помещениях</w:t>
            </w:r>
          </w:p>
        </w:tc>
        <w:tc>
          <w:tcPr>
            <w:tcW w:w="5901" w:type="dxa"/>
          </w:tcPr>
          <w:p w:rsidR="00CE4205" w:rsidRPr="00CE4205" w:rsidRDefault="00CE4205" w:rsidP="00230E2F">
            <w:pPr>
              <w:autoSpaceDE w:val="0"/>
              <w:autoSpaceDN w:val="0"/>
              <w:adjustRightInd w:val="0"/>
              <w:jc w:val="both"/>
              <w:rPr>
                <w:rFonts w:ascii="Times New Roman" w:hAnsi="Times New Roman"/>
                <w:bCs/>
                <w:sz w:val="28"/>
                <w:szCs w:val="28"/>
              </w:rPr>
            </w:pPr>
            <w:r w:rsidRPr="00CE4205">
              <w:rPr>
                <w:rFonts w:ascii="Times New Roman" w:hAnsi="Times New Roman"/>
                <w:bCs/>
                <w:sz w:val="28"/>
                <w:szCs w:val="28"/>
              </w:rPr>
              <w:t>Размещение спортивных клубов, спортивных залов, бассейнов, физкультурно-оздоровительных комплексов в зданиях и сооружениях</w:t>
            </w:r>
          </w:p>
        </w:tc>
        <w:tc>
          <w:tcPr>
            <w:tcW w:w="816" w:type="dxa"/>
            <w:vAlign w:val="center"/>
          </w:tcPr>
          <w:p w:rsidR="00CE4205" w:rsidRPr="00CE4205" w:rsidRDefault="00CE4205" w:rsidP="00230E2F">
            <w:pPr>
              <w:autoSpaceDE w:val="0"/>
              <w:autoSpaceDN w:val="0"/>
              <w:adjustRightInd w:val="0"/>
              <w:jc w:val="center"/>
              <w:rPr>
                <w:rFonts w:ascii="Times New Roman" w:hAnsi="Times New Roman"/>
                <w:bCs/>
                <w:sz w:val="28"/>
                <w:szCs w:val="28"/>
              </w:rPr>
            </w:pPr>
            <w:r w:rsidRPr="00CE4205">
              <w:rPr>
                <w:rFonts w:ascii="Times New Roman" w:hAnsi="Times New Roman"/>
                <w:bCs/>
                <w:sz w:val="28"/>
                <w:szCs w:val="28"/>
              </w:rPr>
              <w:t>5.1.2</w:t>
            </w:r>
          </w:p>
        </w:tc>
      </w:tr>
      <w:tr w:rsidR="00CE4205" w:rsidRPr="00CE4205" w:rsidTr="00230E2F">
        <w:tc>
          <w:tcPr>
            <w:tcW w:w="2628" w:type="dxa"/>
            <w:vAlign w:val="center"/>
          </w:tcPr>
          <w:p w:rsidR="00CE4205" w:rsidRPr="00CE4205" w:rsidRDefault="00CE4205" w:rsidP="00230E2F">
            <w:pPr>
              <w:autoSpaceDE w:val="0"/>
              <w:autoSpaceDN w:val="0"/>
              <w:adjustRightInd w:val="0"/>
              <w:rPr>
                <w:rFonts w:ascii="Times New Roman" w:hAnsi="Times New Roman"/>
                <w:sz w:val="28"/>
                <w:szCs w:val="28"/>
                <w:lang w:bidi="ru-RU"/>
              </w:rPr>
            </w:pPr>
            <w:r w:rsidRPr="00CE4205">
              <w:rPr>
                <w:rFonts w:ascii="Times New Roman" w:hAnsi="Times New Roman"/>
                <w:sz w:val="28"/>
                <w:szCs w:val="28"/>
                <w:lang w:bidi="ru-RU"/>
              </w:rPr>
              <w:t>Площадки для занятий спортом</w:t>
            </w:r>
          </w:p>
        </w:tc>
        <w:tc>
          <w:tcPr>
            <w:tcW w:w="5901" w:type="dxa"/>
          </w:tcPr>
          <w:p w:rsidR="00CE4205" w:rsidRPr="00CE4205" w:rsidRDefault="00CE4205" w:rsidP="00230E2F">
            <w:pPr>
              <w:autoSpaceDE w:val="0"/>
              <w:autoSpaceDN w:val="0"/>
              <w:adjustRightInd w:val="0"/>
              <w:jc w:val="both"/>
              <w:rPr>
                <w:rFonts w:ascii="Times New Roman" w:hAnsi="Times New Roman"/>
                <w:bCs/>
                <w:sz w:val="28"/>
                <w:szCs w:val="28"/>
              </w:rPr>
            </w:pPr>
            <w:r w:rsidRPr="00CE4205">
              <w:rPr>
                <w:rFonts w:ascii="Times New Roman" w:hAnsi="Times New Roman"/>
                <w:bCs/>
                <w:sz w:val="28"/>
                <w:szCs w:val="2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16" w:type="dxa"/>
            <w:vAlign w:val="center"/>
          </w:tcPr>
          <w:p w:rsidR="00CE4205" w:rsidRPr="00CE4205" w:rsidRDefault="00CE4205" w:rsidP="00230E2F">
            <w:pPr>
              <w:autoSpaceDE w:val="0"/>
              <w:autoSpaceDN w:val="0"/>
              <w:adjustRightInd w:val="0"/>
              <w:jc w:val="center"/>
              <w:rPr>
                <w:rFonts w:ascii="Times New Roman" w:hAnsi="Times New Roman"/>
                <w:bCs/>
                <w:sz w:val="28"/>
                <w:szCs w:val="28"/>
              </w:rPr>
            </w:pPr>
            <w:r w:rsidRPr="00CE4205">
              <w:rPr>
                <w:rFonts w:ascii="Times New Roman" w:hAnsi="Times New Roman"/>
                <w:bCs/>
                <w:sz w:val="28"/>
                <w:szCs w:val="28"/>
              </w:rPr>
              <w:t>5.1.3</w:t>
            </w:r>
          </w:p>
        </w:tc>
      </w:tr>
      <w:tr w:rsidR="00CE4205" w:rsidRPr="00CE4205" w:rsidTr="00230E2F">
        <w:tc>
          <w:tcPr>
            <w:tcW w:w="2628" w:type="dxa"/>
            <w:vAlign w:val="center"/>
          </w:tcPr>
          <w:p w:rsidR="00CE4205" w:rsidRPr="00CE4205" w:rsidRDefault="00CE4205" w:rsidP="00230E2F">
            <w:pPr>
              <w:autoSpaceDE w:val="0"/>
              <w:autoSpaceDN w:val="0"/>
              <w:adjustRightInd w:val="0"/>
              <w:rPr>
                <w:rFonts w:ascii="Times New Roman" w:hAnsi="Times New Roman"/>
                <w:sz w:val="28"/>
                <w:szCs w:val="28"/>
                <w:lang w:bidi="ru-RU"/>
              </w:rPr>
            </w:pPr>
            <w:r w:rsidRPr="00CE4205">
              <w:rPr>
                <w:rFonts w:ascii="Times New Roman" w:hAnsi="Times New Roman"/>
                <w:sz w:val="28"/>
                <w:szCs w:val="28"/>
                <w:lang w:bidi="ru-RU"/>
              </w:rPr>
              <w:t>Оборудованные площадки для занятий спортом</w:t>
            </w:r>
          </w:p>
        </w:tc>
        <w:tc>
          <w:tcPr>
            <w:tcW w:w="5901" w:type="dxa"/>
          </w:tcPr>
          <w:p w:rsidR="00CE4205" w:rsidRPr="00CE4205" w:rsidRDefault="00CE4205" w:rsidP="00230E2F">
            <w:pPr>
              <w:autoSpaceDE w:val="0"/>
              <w:autoSpaceDN w:val="0"/>
              <w:adjustRightInd w:val="0"/>
              <w:jc w:val="both"/>
              <w:rPr>
                <w:rFonts w:ascii="Times New Roman" w:hAnsi="Times New Roman"/>
                <w:bCs/>
                <w:sz w:val="28"/>
                <w:szCs w:val="28"/>
              </w:rPr>
            </w:pPr>
            <w:r w:rsidRPr="00CE4205">
              <w:rPr>
                <w:rFonts w:ascii="Times New Roman" w:hAnsi="Times New Roman"/>
                <w:bCs/>
                <w:sz w:val="28"/>
                <w:szCs w:val="28"/>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16" w:type="dxa"/>
            <w:vAlign w:val="center"/>
          </w:tcPr>
          <w:p w:rsidR="00CE4205" w:rsidRPr="00CE4205" w:rsidRDefault="00CE4205" w:rsidP="00230E2F">
            <w:pPr>
              <w:autoSpaceDE w:val="0"/>
              <w:autoSpaceDN w:val="0"/>
              <w:adjustRightInd w:val="0"/>
              <w:jc w:val="center"/>
              <w:rPr>
                <w:rFonts w:ascii="Times New Roman" w:hAnsi="Times New Roman"/>
                <w:bCs/>
                <w:sz w:val="28"/>
                <w:szCs w:val="28"/>
              </w:rPr>
            </w:pPr>
            <w:r w:rsidRPr="00CE4205">
              <w:rPr>
                <w:rFonts w:ascii="Times New Roman" w:hAnsi="Times New Roman"/>
                <w:bCs/>
                <w:sz w:val="28"/>
                <w:szCs w:val="28"/>
              </w:rPr>
              <w:t>5.1.4</w:t>
            </w:r>
          </w:p>
        </w:tc>
      </w:tr>
      <w:tr w:rsidR="00CE4205" w:rsidRPr="00CE4205" w:rsidTr="00230E2F">
        <w:tc>
          <w:tcPr>
            <w:tcW w:w="2628" w:type="dxa"/>
            <w:vAlign w:val="center"/>
          </w:tcPr>
          <w:p w:rsidR="00CE4205" w:rsidRPr="00CE4205" w:rsidRDefault="00CE4205" w:rsidP="00230E2F">
            <w:pPr>
              <w:autoSpaceDE w:val="0"/>
              <w:autoSpaceDN w:val="0"/>
              <w:adjustRightInd w:val="0"/>
              <w:rPr>
                <w:rFonts w:ascii="Times New Roman" w:hAnsi="Times New Roman"/>
                <w:sz w:val="28"/>
                <w:szCs w:val="28"/>
                <w:lang w:bidi="ru-RU"/>
              </w:rPr>
            </w:pPr>
            <w:r w:rsidRPr="00CE4205">
              <w:rPr>
                <w:rFonts w:ascii="Times New Roman" w:hAnsi="Times New Roman"/>
                <w:sz w:val="28"/>
                <w:szCs w:val="28"/>
                <w:lang w:bidi="ru-RU"/>
              </w:rPr>
              <w:t>Улично-дорожная сеть</w:t>
            </w:r>
          </w:p>
        </w:tc>
        <w:tc>
          <w:tcPr>
            <w:tcW w:w="5901" w:type="dxa"/>
          </w:tcPr>
          <w:p w:rsidR="00CE4205" w:rsidRPr="00CE4205" w:rsidRDefault="00CE4205" w:rsidP="00230E2F">
            <w:pPr>
              <w:autoSpaceDE w:val="0"/>
              <w:autoSpaceDN w:val="0"/>
              <w:adjustRightInd w:val="0"/>
              <w:jc w:val="both"/>
              <w:rPr>
                <w:rFonts w:ascii="Times New Roman" w:hAnsi="Times New Roman"/>
                <w:bCs/>
                <w:sz w:val="28"/>
                <w:szCs w:val="28"/>
              </w:rPr>
            </w:pPr>
            <w:r w:rsidRPr="00CE4205">
              <w:rPr>
                <w:rFonts w:ascii="Times New Roman" w:hAnsi="Times New Roman"/>
                <w:bCs/>
                <w:sz w:val="28"/>
                <w:szCs w:val="2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CE4205">
              <w:rPr>
                <w:rFonts w:ascii="Times New Roman" w:hAnsi="Times New Roman"/>
                <w:bCs/>
                <w:sz w:val="28"/>
                <w:szCs w:val="28"/>
              </w:rPr>
              <w:t>велотранспортной</w:t>
            </w:r>
            <w:proofErr w:type="spellEnd"/>
            <w:r w:rsidRPr="00CE4205">
              <w:rPr>
                <w:rFonts w:ascii="Times New Roman" w:hAnsi="Times New Roman"/>
                <w:bCs/>
                <w:sz w:val="28"/>
                <w:szCs w:val="2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w:t>
            </w:r>
            <w:r w:rsidRPr="00CE4205">
              <w:rPr>
                <w:rFonts w:ascii="Times New Roman" w:hAnsi="Times New Roman"/>
                <w:bCs/>
                <w:sz w:val="28"/>
                <w:szCs w:val="28"/>
              </w:rPr>
              <w:lastRenderedPageBreak/>
              <w:t>средств</w:t>
            </w:r>
          </w:p>
        </w:tc>
        <w:tc>
          <w:tcPr>
            <w:tcW w:w="816" w:type="dxa"/>
            <w:vAlign w:val="center"/>
          </w:tcPr>
          <w:p w:rsidR="00CE4205" w:rsidRPr="00CE4205" w:rsidRDefault="00CE4205" w:rsidP="00230E2F">
            <w:pPr>
              <w:autoSpaceDE w:val="0"/>
              <w:autoSpaceDN w:val="0"/>
              <w:adjustRightInd w:val="0"/>
              <w:jc w:val="center"/>
              <w:rPr>
                <w:rFonts w:ascii="Times New Roman" w:hAnsi="Times New Roman"/>
                <w:bCs/>
                <w:sz w:val="28"/>
                <w:szCs w:val="28"/>
              </w:rPr>
            </w:pPr>
            <w:r w:rsidRPr="00CE4205">
              <w:rPr>
                <w:rFonts w:ascii="Times New Roman" w:hAnsi="Times New Roman"/>
                <w:bCs/>
                <w:sz w:val="28"/>
                <w:szCs w:val="28"/>
              </w:rPr>
              <w:lastRenderedPageBreak/>
              <w:t>12.0.1</w:t>
            </w:r>
          </w:p>
        </w:tc>
      </w:tr>
      <w:tr w:rsidR="00CE4205" w:rsidRPr="00CE4205" w:rsidTr="00230E2F">
        <w:tc>
          <w:tcPr>
            <w:tcW w:w="2628" w:type="dxa"/>
            <w:vAlign w:val="center"/>
          </w:tcPr>
          <w:p w:rsidR="00CE4205" w:rsidRPr="00CE4205" w:rsidRDefault="00CE4205" w:rsidP="00230E2F">
            <w:pPr>
              <w:autoSpaceDE w:val="0"/>
              <w:autoSpaceDN w:val="0"/>
              <w:adjustRightInd w:val="0"/>
              <w:rPr>
                <w:rFonts w:ascii="Times New Roman" w:hAnsi="Times New Roman"/>
                <w:sz w:val="28"/>
                <w:szCs w:val="28"/>
                <w:lang w:bidi="ru-RU"/>
              </w:rPr>
            </w:pPr>
            <w:r w:rsidRPr="00CE4205">
              <w:rPr>
                <w:rFonts w:ascii="Times New Roman" w:hAnsi="Times New Roman"/>
                <w:sz w:val="28"/>
                <w:szCs w:val="28"/>
                <w:lang w:bidi="ru-RU"/>
              </w:rPr>
              <w:t>Благоустройство территории</w:t>
            </w:r>
          </w:p>
        </w:tc>
        <w:tc>
          <w:tcPr>
            <w:tcW w:w="5901" w:type="dxa"/>
          </w:tcPr>
          <w:p w:rsidR="00CE4205" w:rsidRPr="00CE4205" w:rsidRDefault="00CE4205" w:rsidP="00230E2F">
            <w:pPr>
              <w:autoSpaceDE w:val="0"/>
              <w:autoSpaceDN w:val="0"/>
              <w:adjustRightInd w:val="0"/>
              <w:jc w:val="both"/>
              <w:rPr>
                <w:rFonts w:ascii="Times New Roman" w:hAnsi="Times New Roman"/>
                <w:bCs/>
                <w:sz w:val="28"/>
                <w:szCs w:val="28"/>
              </w:rPr>
            </w:pPr>
            <w:r w:rsidRPr="00CE4205">
              <w:rPr>
                <w:rFonts w:ascii="Times New Roman" w:hAnsi="Times New Roman"/>
                <w:bCs/>
                <w:sz w:val="28"/>
                <w:szCs w:val="2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16" w:type="dxa"/>
            <w:vAlign w:val="center"/>
          </w:tcPr>
          <w:p w:rsidR="00CE4205" w:rsidRPr="00CE4205" w:rsidRDefault="00CE4205" w:rsidP="00230E2F">
            <w:pPr>
              <w:autoSpaceDE w:val="0"/>
              <w:autoSpaceDN w:val="0"/>
              <w:adjustRightInd w:val="0"/>
              <w:jc w:val="center"/>
              <w:rPr>
                <w:rFonts w:ascii="Times New Roman" w:hAnsi="Times New Roman"/>
                <w:bCs/>
                <w:sz w:val="28"/>
                <w:szCs w:val="28"/>
              </w:rPr>
            </w:pPr>
            <w:r w:rsidRPr="00CE4205">
              <w:rPr>
                <w:rFonts w:ascii="Times New Roman" w:hAnsi="Times New Roman"/>
                <w:bCs/>
                <w:sz w:val="28"/>
                <w:szCs w:val="28"/>
              </w:rPr>
              <w:t>12.0.2</w:t>
            </w:r>
          </w:p>
        </w:tc>
      </w:tr>
      <w:tr w:rsidR="00CE4205" w:rsidRPr="00CE4205" w:rsidTr="00230E2F">
        <w:tc>
          <w:tcPr>
            <w:tcW w:w="9345" w:type="dxa"/>
            <w:gridSpan w:val="3"/>
            <w:vAlign w:val="center"/>
          </w:tcPr>
          <w:p w:rsidR="00CE4205" w:rsidRPr="00CE4205" w:rsidRDefault="00CE4205" w:rsidP="00230E2F">
            <w:pPr>
              <w:autoSpaceDE w:val="0"/>
              <w:autoSpaceDN w:val="0"/>
              <w:adjustRightInd w:val="0"/>
              <w:jc w:val="center"/>
              <w:rPr>
                <w:rFonts w:ascii="Times New Roman" w:hAnsi="Times New Roman"/>
                <w:bCs/>
                <w:sz w:val="28"/>
                <w:szCs w:val="28"/>
              </w:rPr>
            </w:pPr>
            <w:r w:rsidRPr="00CE4205">
              <w:rPr>
                <w:rFonts w:ascii="Times New Roman" w:hAnsi="Times New Roman"/>
                <w:bCs/>
                <w:sz w:val="28"/>
                <w:szCs w:val="28"/>
              </w:rPr>
              <w:t>Условно разрешенные виды использования земельных участков</w:t>
            </w:r>
          </w:p>
        </w:tc>
      </w:tr>
      <w:tr w:rsidR="00CE4205" w:rsidRPr="00CE4205" w:rsidTr="00230E2F">
        <w:tc>
          <w:tcPr>
            <w:tcW w:w="9345" w:type="dxa"/>
            <w:gridSpan w:val="3"/>
            <w:vAlign w:val="center"/>
          </w:tcPr>
          <w:p w:rsidR="00CE4205" w:rsidRPr="00CE4205" w:rsidRDefault="00CE4205" w:rsidP="00230E2F">
            <w:pPr>
              <w:autoSpaceDE w:val="0"/>
              <w:autoSpaceDN w:val="0"/>
              <w:adjustRightInd w:val="0"/>
              <w:jc w:val="center"/>
              <w:rPr>
                <w:rFonts w:ascii="Times New Roman" w:hAnsi="Times New Roman"/>
                <w:bCs/>
                <w:sz w:val="28"/>
                <w:szCs w:val="28"/>
              </w:rPr>
            </w:pPr>
            <w:r w:rsidRPr="00CE4205">
              <w:rPr>
                <w:rFonts w:ascii="Times New Roman" w:hAnsi="Times New Roman"/>
                <w:bCs/>
                <w:sz w:val="28"/>
                <w:szCs w:val="28"/>
              </w:rPr>
              <w:t>Не устанавливаются</w:t>
            </w:r>
          </w:p>
        </w:tc>
      </w:tr>
      <w:tr w:rsidR="00CE4205" w:rsidRPr="00CE4205" w:rsidTr="00230E2F">
        <w:tc>
          <w:tcPr>
            <w:tcW w:w="9345" w:type="dxa"/>
            <w:gridSpan w:val="3"/>
            <w:vAlign w:val="center"/>
          </w:tcPr>
          <w:p w:rsidR="00CE4205" w:rsidRPr="00CE4205" w:rsidRDefault="00CE4205" w:rsidP="00230E2F">
            <w:pPr>
              <w:autoSpaceDE w:val="0"/>
              <w:autoSpaceDN w:val="0"/>
              <w:adjustRightInd w:val="0"/>
              <w:ind w:firstLine="567"/>
              <w:jc w:val="center"/>
              <w:rPr>
                <w:rFonts w:ascii="Times New Roman" w:hAnsi="Times New Roman"/>
                <w:bCs/>
                <w:sz w:val="28"/>
                <w:szCs w:val="28"/>
              </w:rPr>
            </w:pPr>
            <w:r w:rsidRPr="00CE4205">
              <w:rPr>
                <w:rFonts w:ascii="Times New Roman" w:hAnsi="Times New Roman"/>
                <w:sz w:val="28"/>
                <w:szCs w:val="28"/>
              </w:rPr>
              <w:t>Вспомогательные виды разрешенного использования земельных участков</w:t>
            </w:r>
          </w:p>
        </w:tc>
      </w:tr>
      <w:tr w:rsidR="00CE4205" w:rsidRPr="00CE4205" w:rsidTr="00230E2F">
        <w:tc>
          <w:tcPr>
            <w:tcW w:w="2628" w:type="dxa"/>
            <w:vAlign w:val="center"/>
          </w:tcPr>
          <w:p w:rsidR="00CE4205" w:rsidRPr="00CE4205" w:rsidRDefault="00CE4205" w:rsidP="00230E2F">
            <w:pPr>
              <w:autoSpaceDE w:val="0"/>
              <w:autoSpaceDN w:val="0"/>
              <w:adjustRightInd w:val="0"/>
              <w:rPr>
                <w:rFonts w:ascii="Times New Roman" w:hAnsi="Times New Roman"/>
                <w:sz w:val="28"/>
                <w:szCs w:val="28"/>
                <w:lang w:bidi="ru-RU"/>
              </w:rPr>
            </w:pPr>
            <w:r w:rsidRPr="00CE4205">
              <w:rPr>
                <w:rFonts w:ascii="Times New Roman" w:hAnsi="Times New Roman"/>
                <w:sz w:val="28"/>
                <w:szCs w:val="28"/>
                <w:lang w:bidi="ru-RU"/>
              </w:rPr>
              <w:t>Хранение автотранспорта</w:t>
            </w:r>
          </w:p>
        </w:tc>
        <w:tc>
          <w:tcPr>
            <w:tcW w:w="5901" w:type="dxa"/>
          </w:tcPr>
          <w:p w:rsidR="00CE4205" w:rsidRPr="00CE4205" w:rsidRDefault="00CE4205" w:rsidP="00230E2F">
            <w:pPr>
              <w:autoSpaceDE w:val="0"/>
              <w:autoSpaceDN w:val="0"/>
              <w:adjustRightInd w:val="0"/>
              <w:jc w:val="both"/>
              <w:rPr>
                <w:rFonts w:ascii="Times New Roman" w:hAnsi="Times New Roman"/>
                <w:bCs/>
                <w:sz w:val="28"/>
                <w:szCs w:val="28"/>
              </w:rPr>
            </w:pPr>
            <w:r w:rsidRPr="00CE4205">
              <w:rPr>
                <w:rFonts w:ascii="Times New Roman" w:hAnsi="Times New Roman"/>
                <w:bCs/>
                <w:sz w:val="28"/>
                <w:szCs w:val="28"/>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CE4205">
              <w:rPr>
                <w:rFonts w:ascii="Times New Roman" w:hAnsi="Times New Roman"/>
                <w:bCs/>
                <w:sz w:val="28"/>
                <w:szCs w:val="28"/>
              </w:rPr>
              <w:t>машино</w:t>
            </w:r>
            <w:proofErr w:type="spellEnd"/>
            <w:r w:rsidRPr="00CE4205">
              <w:rPr>
                <w:rFonts w:ascii="Times New Roman" w:hAnsi="Times New Roman"/>
                <w:bCs/>
                <w:sz w:val="28"/>
                <w:szCs w:val="28"/>
              </w:rPr>
              <w:t>-места, за исключением гаражей, размещение которых предусмотрено содержанием вида разрешенного использования с кодом 4.9</w:t>
            </w:r>
          </w:p>
        </w:tc>
        <w:tc>
          <w:tcPr>
            <w:tcW w:w="816" w:type="dxa"/>
            <w:vAlign w:val="center"/>
          </w:tcPr>
          <w:p w:rsidR="00CE4205" w:rsidRPr="00CE4205" w:rsidRDefault="00CE4205" w:rsidP="00230E2F">
            <w:pPr>
              <w:autoSpaceDE w:val="0"/>
              <w:autoSpaceDN w:val="0"/>
              <w:adjustRightInd w:val="0"/>
              <w:jc w:val="center"/>
              <w:rPr>
                <w:rFonts w:ascii="Times New Roman" w:hAnsi="Times New Roman"/>
                <w:bCs/>
                <w:sz w:val="28"/>
                <w:szCs w:val="28"/>
              </w:rPr>
            </w:pPr>
            <w:r w:rsidRPr="00CE4205">
              <w:rPr>
                <w:rFonts w:ascii="Times New Roman" w:hAnsi="Times New Roman"/>
                <w:bCs/>
                <w:sz w:val="28"/>
                <w:szCs w:val="28"/>
              </w:rPr>
              <w:t>2.71</w:t>
            </w:r>
          </w:p>
        </w:tc>
      </w:tr>
    </w:tbl>
    <w:p w:rsidR="00CE4205" w:rsidRPr="00CE4205" w:rsidRDefault="00CE4205" w:rsidP="00CE4205">
      <w:pPr>
        <w:autoSpaceDE w:val="0"/>
        <w:autoSpaceDN w:val="0"/>
        <w:adjustRightInd w:val="0"/>
        <w:ind w:firstLine="567"/>
        <w:jc w:val="right"/>
        <w:rPr>
          <w:bCs/>
          <w:sz w:val="28"/>
          <w:szCs w:val="28"/>
        </w:rPr>
      </w:pPr>
    </w:p>
    <w:p w:rsidR="00CE4205" w:rsidRPr="00CE4205" w:rsidRDefault="00CE4205" w:rsidP="00D27C96">
      <w:pPr>
        <w:pStyle w:val="af"/>
        <w:numPr>
          <w:ilvl w:val="0"/>
          <w:numId w:val="26"/>
        </w:numPr>
        <w:autoSpaceDE w:val="0"/>
        <w:autoSpaceDN w:val="0"/>
        <w:adjustRightInd w:val="0"/>
        <w:spacing w:after="0" w:line="240" w:lineRule="auto"/>
        <w:ind w:left="0" w:firstLine="426"/>
        <w:jc w:val="both"/>
        <w:rPr>
          <w:rFonts w:ascii="Times New Roman" w:hAnsi="Times New Roman" w:cs="Times New Roman"/>
          <w:bCs/>
          <w:sz w:val="28"/>
          <w:szCs w:val="28"/>
        </w:rPr>
      </w:pPr>
      <w:r w:rsidRPr="00CE4205">
        <w:rPr>
          <w:rFonts w:ascii="Times New Roman" w:hAnsi="Times New Roman" w:cs="Times New Roman"/>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к данной территориальной:</w:t>
      </w:r>
    </w:p>
    <w:p w:rsidR="00CE4205" w:rsidRPr="00CE4205" w:rsidRDefault="00CE4205" w:rsidP="00D27C96">
      <w:pPr>
        <w:pStyle w:val="af"/>
        <w:numPr>
          <w:ilvl w:val="1"/>
          <w:numId w:val="26"/>
        </w:numPr>
        <w:autoSpaceDE w:val="0"/>
        <w:autoSpaceDN w:val="0"/>
        <w:adjustRightInd w:val="0"/>
        <w:spacing w:after="0" w:line="240" w:lineRule="auto"/>
        <w:ind w:left="0" w:firstLine="284"/>
        <w:jc w:val="both"/>
        <w:rPr>
          <w:rFonts w:ascii="Times New Roman" w:eastAsia="Times New Roman" w:hAnsi="Times New Roman" w:cs="Times New Roman"/>
          <w:sz w:val="28"/>
          <w:szCs w:val="28"/>
          <w:lang w:bidi="hi-IN"/>
        </w:rPr>
      </w:pPr>
      <w:r w:rsidRPr="00CE4205">
        <w:rPr>
          <w:rFonts w:ascii="Times New Roman" w:eastAsia="Times New Roman" w:hAnsi="Times New Roman" w:cs="Times New Roman"/>
          <w:sz w:val="28"/>
          <w:szCs w:val="28"/>
          <w:lang w:bidi="hi-IN"/>
        </w:rPr>
        <w:t xml:space="preserve">Предельные (минимальные и (или) максимальные) размеры земельных участков, в том числе их площадь приведены в таблице </w:t>
      </w:r>
      <w:r w:rsidRPr="00CE4205">
        <w:rPr>
          <w:rFonts w:ascii="Times New Roman" w:eastAsia="Times New Roman" w:hAnsi="Times New Roman" w:cs="Times New Roman"/>
          <w:sz w:val="28"/>
          <w:szCs w:val="28"/>
          <w:lang w:bidi="ru-RU"/>
        </w:rPr>
        <w:t>50</w:t>
      </w:r>
      <w:r w:rsidRPr="00CE4205">
        <w:rPr>
          <w:rFonts w:ascii="Times New Roman" w:eastAsia="Times New Roman" w:hAnsi="Times New Roman" w:cs="Times New Roman"/>
          <w:sz w:val="28"/>
          <w:szCs w:val="28"/>
          <w:lang w:bidi="hi-IN"/>
        </w:rPr>
        <w:t>.2.</w:t>
      </w:r>
    </w:p>
    <w:p w:rsidR="00CE4205" w:rsidRPr="00CE4205" w:rsidRDefault="00CE4205" w:rsidP="00CE4205">
      <w:pPr>
        <w:autoSpaceDE w:val="0"/>
        <w:autoSpaceDN w:val="0"/>
        <w:adjustRightInd w:val="0"/>
        <w:ind w:firstLine="567"/>
        <w:jc w:val="right"/>
        <w:rPr>
          <w:bCs/>
          <w:sz w:val="28"/>
          <w:szCs w:val="28"/>
        </w:rPr>
      </w:pPr>
    </w:p>
    <w:p w:rsidR="00CE4205" w:rsidRPr="00CE4205" w:rsidRDefault="00CE4205" w:rsidP="00CE4205">
      <w:pPr>
        <w:autoSpaceDE w:val="0"/>
        <w:autoSpaceDN w:val="0"/>
        <w:adjustRightInd w:val="0"/>
        <w:ind w:firstLine="567"/>
        <w:jc w:val="right"/>
        <w:rPr>
          <w:bCs/>
          <w:sz w:val="28"/>
          <w:szCs w:val="28"/>
        </w:rPr>
      </w:pPr>
      <w:r w:rsidRPr="00CE4205">
        <w:rPr>
          <w:bCs/>
          <w:sz w:val="28"/>
          <w:szCs w:val="28"/>
        </w:rPr>
        <w:t xml:space="preserve">Таблица </w:t>
      </w:r>
      <w:r w:rsidRPr="00CE4205">
        <w:rPr>
          <w:sz w:val="28"/>
          <w:szCs w:val="28"/>
          <w:lang w:bidi="ru-RU"/>
        </w:rPr>
        <w:t>50</w:t>
      </w:r>
      <w:r w:rsidRPr="00CE4205">
        <w:rPr>
          <w:bCs/>
          <w:sz w:val="28"/>
          <w:szCs w:val="28"/>
        </w:rPr>
        <w:t>.2</w:t>
      </w:r>
    </w:p>
    <w:tbl>
      <w:tblPr>
        <w:tblStyle w:val="ae"/>
        <w:tblW w:w="9351" w:type="dxa"/>
        <w:tblLook w:val="04A0" w:firstRow="1" w:lastRow="0" w:firstColumn="1" w:lastColumn="0" w:noHBand="0" w:noVBand="1"/>
      </w:tblPr>
      <w:tblGrid>
        <w:gridCol w:w="2547"/>
        <w:gridCol w:w="6804"/>
      </w:tblGrid>
      <w:tr w:rsidR="00CE4205" w:rsidRPr="00CE4205" w:rsidTr="00230E2F">
        <w:trPr>
          <w:tblHeader/>
        </w:trPr>
        <w:tc>
          <w:tcPr>
            <w:tcW w:w="2547" w:type="dxa"/>
            <w:vAlign w:val="center"/>
          </w:tcPr>
          <w:p w:rsidR="00CE4205" w:rsidRPr="00CE4205" w:rsidRDefault="00CE4205" w:rsidP="00230E2F">
            <w:pPr>
              <w:suppressAutoHyphens/>
              <w:autoSpaceDE w:val="0"/>
              <w:jc w:val="center"/>
              <w:rPr>
                <w:rFonts w:ascii="Times New Roman" w:hAnsi="Times New Roman"/>
                <w:sz w:val="28"/>
                <w:szCs w:val="28"/>
              </w:rPr>
            </w:pPr>
            <w:r w:rsidRPr="00CE4205">
              <w:rPr>
                <w:rFonts w:ascii="Times New Roman" w:hAnsi="Times New Roman"/>
                <w:bCs/>
                <w:sz w:val="28"/>
                <w:szCs w:val="28"/>
              </w:rPr>
              <w:t>Виды разрешенного использования земельных участков</w:t>
            </w:r>
          </w:p>
        </w:tc>
        <w:tc>
          <w:tcPr>
            <w:tcW w:w="6804" w:type="dxa"/>
            <w:vAlign w:val="center"/>
          </w:tcPr>
          <w:p w:rsidR="00CE4205" w:rsidRPr="00CE4205" w:rsidRDefault="00CE4205" w:rsidP="00230E2F">
            <w:pPr>
              <w:autoSpaceDE w:val="0"/>
              <w:autoSpaceDN w:val="0"/>
              <w:adjustRightInd w:val="0"/>
              <w:jc w:val="center"/>
              <w:rPr>
                <w:rFonts w:ascii="Times New Roman" w:hAnsi="Times New Roman"/>
                <w:sz w:val="28"/>
                <w:szCs w:val="28"/>
              </w:rPr>
            </w:pPr>
            <w:r w:rsidRPr="00CE4205">
              <w:rPr>
                <w:rFonts w:ascii="Times New Roman" w:hAnsi="Times New Roman"/>
                <w:sz w:val="28"/>
                <w:szCs w:val="28"/>
              </w:rPr>
              <w:t>Предельные размеры земельных участков (минимальные и (или) максимальные), кв. м</w:t>
            </w:r>
          </w:p>
        </w:tc>
      </w:tr>
      <w:tr w:rsidR="00CE4205" w:rsidRPr="00CE4205" w:rsidTr="00230E2F">
        <w:tc>
          <w:tcPr>
            <w:tcW w:w="9351" w:type="dxa"/>
            <w:gridSpan w:val="2"/>
          </w:tcPr>
          <w:p w:rsidR="00CE4205" w:rsidRPr="00CE4205" w:rsidRDefault="00CE4205" w:rsidP="00230E2F">
            <w:pPr>
              <w:autoSpaceDE w:val="0"/>
              <w:autoSpaceDN w:val="0"/>
              <w:adjustRightInd w:val="0"/>
              <w:jc w:val="center"/>
              <w:rPr>
                <w:rFonts w:ascii="Times New Roman" w:hAnsi="Times New Roman"/>
                <w:sz w:val="28"/>
                <w:szCs w:val="28"/>
              </w:rPr>
            </w:pPr>
            <w:r w:rsidRPr="00CE4205">
              <w:rPr>
                <w:rFonts w:ascii="Times New Roman" w:hAnsi="Times New Roman"/>
                <w:bCs/>
                <w:sz w:val="28"/>
                <w:szCs w:val="28"/>
              </w:rPr>
              <w:t>Основные виды разрешенного использования земельных участков</w:t>
            </w:r>
          </w:p>
        </w:tc>
      </w:tr>
      <w:tr w:rsidR="00CE4205" w:rsidRPr="00CE4205" w:rsidTr="00230E2F">
        <w:tc>
          <w:tcPr>
            <w:tcW w:w="2547" w:type="dxa"/>
            <w:shd w:val="clear" w:color="auto" w:fill="auto"/>
            <w:vAlign w:val="center"/>
          </w:tcPr>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hAnsi="Times New Roman"/>
                <w:bCs/>
                <w:sz w:val="28"/>
                <w:szCs w:val="28"/>
              </w:rPr>
              <w:t>Предоставление коммунальных услуг</w:t>
            </w:r>
          </w:p>
        </w:tc>
        <w:tc>
          <w:tcPr>
            <w:tcW w:w="6804" w:type="dxa"/>
            <w:shd w:val="clear" w:color="auto" w:fill="auto"/>
            <w:vAlign w:val="center"/>
          </w:tcPr>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CE4205" w:rsidRPr="00CE4205" w:rsidTr="00230E2F">
        <w:tc>
          <w:tcPr>
            <w:tcW w:w="2547" w:type="dxa"/>
            <w:shd w:val="clear" w:color="auto" w:fill="auto"/>
            <w:vAlign w:val="center"/>
          </w:tcPr>
          <w:p w:rsidR="00CE4205" w:rsidRPr="00CE4205" w:rsidRDefault="00CE4205" w:rsidP="00230E2F">
            <w:pPr>
              <w:autoSpaceDE w:val="0"/>
              <w:autoSpaceDN w:val="0"/>
              <w:adjustRightInd w:val="0"/>
              <w:jc w:val="both"/>
              <w:rPr>
                <w:rFonts w:ascii="Times New Roman" w:hAnsi="Times New Roman"/>
                <w:sz w:val="28"/>
                <w:szCs w:val="28"/>
                <w:lang w:bidi="ru-RU"/>
              </w:rPr>
            </w:pPr>
            <w:r w:rsidRPr="00CE4205">
              <w:rPr>
                <w:rFonts w:ascii="Times New Roman" w:hAnsi="Times New Roman"/>
                <w:bCs/>
                <w:sz w:val="28"/>
                <w:szCs w:val="28"/>
              </w:rPr>
              <w:t xml:space="preserve">Дошкольное, </w:t>
            </w:r>
            <w:r w:rsidRPr="00CE4205">
              <w:rPr>
                <w:rFonts w:ascii="Times New Roman" w:hAnsi="Times New Roman"/>
                <w:bCs/>
                <w:sz w:val="28"/>
                <w:szCs w:val="28"/>
              </w:rPr>
              <w:lastRenderedPageBreak/>
              <w:t>начальное и среднее общее образование</w:t>
            </w:r>
          </w:p>
        </w:tc>
        <w:tc>
          <w:tcPr>
            <w:tcW w:w="6804" w:type="dxa"/>
            <w:shd w:val="clear" w:color="auto" w:fill="auto"/>
            <w:vAlign w:val="center"/>
          </w:tcPr>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hAnsi="Times New Roman"/>
                <w:sz w:val="28"/>
                <w:szCs w:val="28"/>
              </w:rPr>
              <w:lastRenderedPageBreak/>
              <w:t xml:space="preserve">Минимальный размер земельного участка детского </w:t>
            </w:r>
            <w:r w:rsidRPr="00CE4205">
              <w:rPr>
                <w:rFonts w:ascii="Times New Roman" w:hAnsi="Times New Roman"/>
                <w:sz w:val="28"/>
                <w:szCs w:val="28"/>
              </w:rPr>
              <w:lastRenderedPageBreak/>
              <w:t>дошкольного учреждения, при вместимости:</w:t>
            </w:r>
          </w:p>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hAnsi="Times New Roman"/>
                <w:sz w:val="28"/>
                <w:szCs w:val="28"/>
              </w:rPr>
              <w:t>1) до 100 мест - 40 кв. м на 1 место;</w:t>
            </w:r>
          </w:p>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hAnsi="Times New Roman"/>
                <w:sz w:val="28"/>
                <w:szCs w:val="28"/>
              </w:rPr>
              <w:t>2) от 100 мест -35 кв. м на 1 место;</w:t>
            </w:r>
          </w:p>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hAnsi="Times New Roman"/>
                <w:sz w:val="28"/>
                <w:szCs w:val="28"/>
              </w:rPr>
              <w:t>3) от 500 мест - 30 кв. м на 1 место.</w:t>
            </w:r>
          </w:p>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hAnsi="Times New Roman"/>
                <w:sz w:val="28"/>
                <w:szCs w:val="28"/>
              </w:rPr>
              <w:t>Минимальный размер земельного участка общеобразовательного учреждения, при вместимости:</w:t>
            </w:r>
          </w:p>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hAnsi="Times New Roman"/>
                <w:sz w:val="28"/>
                <w:szCs w:val="28"/>
              </w:rPr>
              <w:t>1) до 400 мест - 50 кв. м на 1 место;</w:t>
            </w:r>
          </w:p>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hAnsi="Times New Roman"/>
                <w:sz w:val="28"/>
                <w:szCs w:val="28"/>
              </w:rPr>
              <w:t>2) 400 - 500 мест - 60 кв. м на 1 место;</w:t>
            </w:r>
          </w:p>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hAnsi="Times New Roman"/>
                <w:sz w:val="28"/>
                <w:szCs w:val="28"/>
              </w:rPr>
              <w:t>3) 500 - 600 мест - 50 кв. м на 1 место;</w:t>
            </w:r>
          </w:p>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hAnsi="Times New Roman"/>
                <w:sz w:val="28"/>
                <w:szCs w:val="28"/>
              </w:rPr>
              <w:t>4) 600 - 800 мест - 40 кв. м на 1 место;</w:t>
            </w:r>
          </w:p>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hAnsi="Times New Roman"/>
                <w:sz w:val="28"/>
                <w:szCs w:val="28"/>
              </w:rPr>
              <w:t>5) 800 - 1100 мест - 33 кв. м на 1 место;</w:t>
            </w:r>
          </w:p>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hAnsi="Times New Roman"/>
                <w:sz w:val="28"/>
                <w:szCs w:val="28"/>
              </w:rPr>
              <w:t>6) 1100 - 1500 мест - 21 кв. м на 1 место;</w:t>
            </w:r>
          </w:p>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hAnsi="Times New Roman"/>
                <w:sz w:val="28"/>
                <w:szCs w:val="28"/>
              </w:rPr>
              <w:t>7) 1500 - 2000 мест - 17 кв. м на 1 место;</w:t>
            </w:r>
          </w:p>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hAnsi="Times New Roman"/>
                <w:sz w:val="28"/>
                <w:szCs w:val="28"/>
              </w:rPr>
              <w:t>8) более 2000 мест - 16 кв. м на 1 место.</w:t>
            </w:r>
          </w:p>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hAnsi="Times New Roman"/>
                <w:sz w:val="28"/>
                <w:szCs w:val="28"/>
              </w:rPr>
              <w:t>Максимальный размер земельного участка не подлежит установлению.</w:t>
            </w:r>
          </w:p>
        </w:tc>
      </w:tr>
      <w:tr w:rsidR="00CE4205" w:rsidRPr="00CE4205" w:rsidTr="00230E2F">
        <w:tc>
          <w:tcPr>
            <w:tcW w:w="2547" w:type="dxa"/>
            <w:vAlign w:val="center"/>
          </w:tcPr>
          <w:p w:rsidR="00CE4205" w:rsidRPr="00CE4205" w:rsidRDefault="00CE4205" w:rsidP="00230E2F">
            <w:pPr>
              <w:autoSpaceDE w:val="0"/>
              <w:autoSpaceDN w:val="0"/>
              <w:adjustRightInd w:val="0"/>
              <w:rPr>
                <w:rFonts w:ascii="Times New Roman" w:hAnsi="Times New Roman"/>
                <w:sz w:val="28"/>
                <w:szCs w:val="28"/>
                <w:lang w:bidi="ru-RU"/>
              </w:rPr>
            </w:pPr>
            <w:r w:rsidRPr="00CE4205">
              <w:rPr>
                <w:rFonts w:ascii="Times New Roman" w:hAnsi="Times New Roman"/>
                <w:bCs/>
                <w:sz w:val="28"/>
                <w:szCs w:val="28"/>
              </w:rPr>
              <w:lastRenderedPageBreak/>
              <w:t>Среднее и высшее профессиональное образование</w:t>
            </w:r>
          </w:p>
        </w:tc>
        <w:tc>
          <w:tcPr>
            <w:tcW w:w="6804" w:type="dxa"/>
            <w:vAlign w:val="center"/>
          </w:tcPr>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CE4205" w:rsidRPr="00CE4205" w:rsidTr="00230E2F">
        <w:tc>
          <w:tcPr>
            <w:tcW w:w="2547" w:type="dxa"/>
            <w:vAlign w:val="center"/>
          </w:tcPr>
          <w:p w:rsidR="00CE4205" w:rsidRPr="00CE4205" w:rsidRDefault="00CE4205" w:rsidP="00230E2F">
            <w:pPr>
              <w:autoSpaceDE w:val="0"/>
              <w:autoSpaceDN w:val="0"/>
              <w:adjustRightInd w:val="0"/>
              <w:rPr>
                <w:rFonts w:ascii="Times New Roman" w:hAnsi="Times New Roman"/>
                <w:sz w:val="28"/>
                <w:szCs w:val="28"/>
                <w:lang w:bidi="ru-RU"/>
              </w:rPr>
            </w:pPr>
            <w:r w:rsidRPr="00CE4205">
              <w:rPr>
                <w:rFonts w:ascii="Times New Roman" w:hAnsi="Times New Roman"/>
                <w:bCs/>
                <w:sz w:val="28"/>
                <w:szCs w:val="28"/>
              </w:rPr>
              <w:t>Объекты культурно-досуговой деятельности</w:t>
            </w:r>
          </w:p>
        </w:tc>
        <w:tc>
          <w:tcPr>
            <w:tcW w:w="6804" w:type="dxa"/>
            <w:vAlign w:val="center"/>
          </w:tcPr>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hAnsi="Times New Roman"/>
                <w:sz w:val="28"/>
                <w:szCs w:val="28"/>
              </w:rPr>
              <w:t>Минимальный размер земельного участка – 200 кв. м.</w:t>
            </w:r>
          </w:p>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hAnsi="Times New Roman"/>
                <w:sz w:val="28"/>
                <w:szCs w:val="28"/>
              </w:rPr>
              <w:t>Максимальный размер земельного участка не подлежит установлению.</w:t>
            </w:r>
          </w:p>
        </w:tc>
      </w:tr>
      <w:tr w:rsidR="00CE4205" w:rsidRPr="00CE4205" w:rsidTr="00230E2F">
        <w:tc>
          <w:tcPr>
            <w:tcW w:w="2547" w:type="dxa"/>
            <w:vAlign w:val="center"/>
          </w:tcPr>
          <w:p w:rsidR="00CE4205" w:rsidRPr="00CE4205" w:rsidRDefault="00CE4205" w:rsidP="00230E2F">
            <w:pPr>
              <w:autoSpaceDE w:val="0"/>
              <w:autoSpaceDN w:val="0"/>
              <w:adjustRightInd w:val="0"/>
              <w:rPr>
                <w:rFonts w:ascii="Times New Roman" w:hAnsi="Times New Roman"/>
                <w:sz w:val="28"/>
                <w:szCs w:val="28"/>
                <w:lang w:bidi="ru-RU"/>
              </w:rPr>
            </w:pPr>
            <w:r w:rsidRPr="00CE4205">
              <w:rPr>
                <w:rFonts w:ascii="Times New Roman" w:hAnsi="Times New Roman"/>
                <w:bCs/>
                <w:sz w:val="28"/>
                <w:szCs w:val="28"/>
              </w:rPr>
              <w:t>Парки культуры и отдыха</w:t>
            </w:r>
          </w:p>
        </w:tc>
        <w:tc>
          <w:tcPr>
            <w:tcW w:w="6804" w:type="dxa"/>
            <w:vAlign w:val="center"/>
          </w:tcPr>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CE4205" w:rsidRPr="00CE4205" w:rsidTr="00230E2F">
        <w:tc>
          <w:tcPr>
            <w:tcW w:w="2547" w:type="dxa"/>
            <w:vAlign w:val="center"/>
          </w:tcPr>
          <w:p w:rsidR="00CE4205" w:rsidRPr="00CE4205" w:rsidRDefault="00CE4205" w:rsidP="00230E2F">
            <w:pPr>
              <w:autoSpaceDE w:val="0"/>
              <w:autoSpaceDN w:val="0"/>
              <w:adjustRightInd w:val="0"/>
              <w:rPr>
                <w:rFonts w:ascii="Times New Roman" w:hAnsi="Times New Roman"/>
                <w:sz w:val="28"/>
                <w:szCs w:val="28"/>
                <w:lang w:bidi="ru-RU"/>
              </w:rPr>
            </w:pPr>
            <w:r w:rsidRPr="00CE4205">
              <w:rPr>
                <w:rFonts w:ascii="Times New Roman" w:hAnsi="Times New Roman"/>
                <w:bCs/>
                <w:sz w:val="28"/>
                <w:szCs w:val="28"/>
              </w:rPr>
              <w:t>Обеспечение спортивно-зрелищных мероприятий</w:t>
            </w:r>
          </w:p>
        </w:tc>
        <w:tc>
          <w:tcPr>
            <w:tcW w:w="6804" w:type="dxa"/>
            <w:vAlign w:val="center"/>
          </w:tcPr>
          <w:p w:rsidR="00CE4205" w:rsidRPr="00CE4205" w:rsidRDefault="00CE4205" w:rsidP="00230E2F">
            <w:pPr>
              <w:jc w:val="both"/>
              <w:rPr>
                <w:rFonts w:ascii="Times New Roman" w:hAnsi="Times New Roman"/>
                <w:sz w:val="28"/>
                <w:szCs w:val="28"/>
                <w:lang w:bidi="ru-RU"/>
              </w:rPr>
            </w:pPr>
            <w:r w:rsidRPr="00CE4205">
              <w:rPr>
                <w:rFonts w:ascii="Times New Roman" w:hAnsi="Times New Roman"/>
                <w:sz w:val="28"/>
                <w:szCs w:val="28"/>
                <w:lang w:bidi="ru-RU"/>
              </w:rPr>
              <w:t>Минимальный размер земельного участка – 100 кв. м.</w:t>
            </w:r>
          </w:p>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hAnsi="Times New Roman"/>
                <w:sz w:val="28"/>
                <w:szCs w:val="28"/>
                <w:lang w:bidi="ru-RU"/>
              </w:rPr>
              <w:t xml:space="preserve">Максимальный размер земельного участка не подлежит </w:t>
            </w:r>
            <w:r w:rsidRPr="00CE4205">
              <w:rPr>
                <w:rFonts w:ascii="Times New Roman" w:hAnsi="Times New Roman"/>
                <w:sz w:val="28"/>
                <w:szCs w:val="28"/>
              </w:rPr>
              <w:t>установлению.</w:t>
            </w:r>
          </w:p>
        </w:tc>
      </w:tr>
      <w:tr w:rsidR="00CE4205" w:rsidRPr="00CE4205" w:rsidTr="00230E2F">
        <w:tc>
          <w:tcPr>
            <w:tcW w:w="2547" w:type="dxa"/>
            <w:vAlign w:val="center"/>
          </w:tcPr>
          <w:p w:rsidR="00CE4205" w:rsidRPr="00CE4205" w:rsidRDefault="00CE4205" w:rsidP="00230E2F">
            <w:pPr>
              <w:autoSpaceDE w:val="0"/>
              <w:autoSpaceDN w:val="0"/>
              <w:adjustRightInd w:val="0"/>
              <w:rPr>
                <w:rFonts w:ascii="Times New Roman" w:hAnsi="Times New Roman"/>
                <w:sz w:val="28"/>
                <w:szCs w:val="28"/>
                <w:lang w:bidi="ru-RU"/>
              </w:rPr>
            </w:pPr>
            <w:r w:rsidRPr="00CE4205">
              <w:rPr>
                <w:rFonts w:ascii="Times New Roman" w:hAnsi="Times New Roman"/>
                <w:bCs/>
                <w:sz w:val="28"/>
                <w:szCs w:val="28"/>
              </w:rPr>
              <w:t>Обеспечение занятий спортом в помещениях</w:t>
            </w:r>
          </w:p>
        </w:tc>
        <w:tc>
          <w:tcPr>
            <w:tcW w:w="6804" w:type="dxa"/>
            <w:vAlign w:val="center"/>
          </w:tcPr>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CE4205" w:rsidRPr="00CE4205" w:rsidTr="00230E2F">
        <w:tc>
          <w:tcPr>
            <w:tcW w:w="2547" w:type="dxa"/>
            <w:vAlign w:val="center"/>
          </w:tcPr>
          <w:p w:rsidR="00CE4205" w:rsidRPr="00CE4205" w:rsidRDefault="00CE4205" w:rsidP="00230E2F">
            <w:pPr>
              <w:autoSpaceDE w:val="0"/>
              <w:autoSpaceDN w:val="0"/>
              <w:adjustRightInd w:val="0"/>
              <w:rPr>
                <w:rFonts w:ascii="Times New Roman" w:hAnsi="Times New Roman"/>
                <w:sz w:val="28"/>
                <w:szCs w:val="28"/>
                <w:lang w:bidi="ru-RU"/>
              </w:rPr>
            </w:pPr>
            <w:r w:rsidRPr="00CE4205">
              <w:rPr>
                <w:rFonts w:ascii="Times New Roman" w:hAnsi="Times New Roman"/>
                <w:sz w:val="28"/>
                <w:szCs w:val="28"/>
                <w:lang w:bidi="ru-RU"/>
              </w:rPr>
              <w:t>Площадки для занятий спортом</w:t>
            </w:r>
          </w:p>
        </w:tc>
        <w:tc>
          <w:tcPr>
            <w:tcW w:w="6804" w:type="dxa"/>
            <w:vAlign w:val="center"/>
          </w:tcPr>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CE4205" w:rsidRPr="00CE4205" w:rsidTr="00230E2F">
        <w:tc>
          <w:tcPr>
            <w:tcW w:w="2547" w:type="dxa"/>
            <w:vAlign w:val="center"/>
          </w:tcPr>
          <w:p w:rsidR="00CE4205" w:rsidRPr="00CE4205" w:rsidRDefault="00CE4205" w:rsidP="00230E2F">
            <w:pPr>
              <w:autoSpaceDE w:val="0"/>
              <w:autoSpaceDN w:val="0"/>
              <w:adjustRightInd w:val="0"/>
              <w:rPr>
                <w:rFonts w:ascii="Times New Roman" w:hAnsi="Times New Roman"/>
                <w:sz w:val="28"/>
                <w:szCs w:val="28"/>
                <w:lang w:bidi="ru-RU"/>
              </w:rPr>
            </w:pPr>
            <w:r w:rsidRPr="00CE4205">
              <w:rPr>
                <w:rFonts w:ascii="Times New Roman" w:hAnsi="Times New Roman"/>
                <w:sz w:val="28"/>
                <w:szCs w:val="28"/>
                <w:lang w:bidi="ru-RU"/>
              </w:rPr>
              <w:t>Оборудованные площадки для занятий спортом</w:t>
            </w:r>
          </w:p>
        </w:tc>
        <w:tc>
          <w:tcPr>
            <w:tcW w:w="6804" w:type="dxa"/>
          </w:tcPr>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CE4205" w:rsidRPr="00CE4205" w:rsidTr="00230E2F">
        <w:tc>
          <w:tcPr>
            <w:tcW w:w="2547" w:type="dxa"/>
            <w:vAlign w:val="center"/>
          </w:tcPr>
          <w:p w:rsidR="00CE4205" w:rsidRPr="00CE4205" w:rsidRDefault="00CE4205" w:rsidP="00230E2F">
            <w:pPr>
              <w:autoSpaceDE w:val="0"/>
              <w:autoSpaceDN w:val="0"/>
              <w:adjustRightInd w:val="0"/>
              <w:rPr>
                <w:rFonts w:ascii="Times New Roman" w:hAnsi="Times New Roman"/>
                <w:sz w:val="28"/>
                <w:szCs w:val="28"/>
                <w:lang w:bidi="ru-RU"/>
              </w:rPr>
            </w:pPr>
            <w:r w:rsidRPr="00CE4205">
              <w:rPr>
                <w:rFonts w:ascii="Times New Roman" w:hAnsi="Times New Roman"/>
                <w:sz w:val="28"/>
                <w:szCs w:val="28"/>
                <w:lang w:bidi="ru-RU"/>
              </w:rPr>
              <w:t>Улично-дорожная сеть</w:t>
            </w:r>
          </w:p>
        </w:tc>
        <w:tc>
          <w:tcPr>
            <w:tcW w:w="6804" w:type="dxa"/>
          </w:tcPr>
          <w:p w:rsidR="00CE4205" w:rsidRPr="00CE4205" w:rsidRDefault="00CE4205" w:rsidP="00230E2F">
            <w:pPr>
              <w:autoSpaceDE w:val="0"/>
              <w:autoSpaceDN w:val="0"/>
              <w:adjustRightInd w:val="0"/>
              <w:jc w:val="both"/>
              <w:rPr>
                <w:rFonts w:ascii="Times New Roman" w:eastAsia="Tahoma" w:hAnsi="Times New Roman"/>
                <w:sz w:val="28"/>
                <w:szCs w:val="28"/>
                <w:lang w:bidi="ru-RU"/>
              </w:rPr>
            </w:pPr>
            <w:r w:rsidRPr="00CE4205">
              <w:rPr>
                <w:rFonts w:ascii="Times New Roman" w:eastAsia="Tahoma" w:hAnsi="Times New Roman"/>
                <w:sz w:val="28"/>
                <w:szCs w:val="28"/>
                <w:lang w:bidi="ru-RU"/>
              </w:rPr>
              <w:t>Минимальный и максимальный размеры земельных участков не подлежат установлению</w:t>
            </w:r>
          </w:p>
        </w:tc>
      </w:tr>
      <w:tr w:rsidR="00CE4205" w:rsidRPr="00CE4205" w:rsidTr="00230E2F">
        <w:tc>
          <w:tcPr>
            <w:tcW w:w="2547" w:type="dxa"/>
            <w:vAlign w:val="center"/>
          </w:tcPr>
          <w:p w:rsidR="00CE4205" w:rsidRPr="00CE4205" w:rsidRDefault="00CE4205" w:rsidP="00230E2F">
            <w:pPr>
              <w:autoSpaceDE w:val="0"/>
              <w:autoSpaceDN w:val="0"/>
              <w:adjustRightInd w:val="0"/>
              <w:rPr>
                <w:rFonts w:ascii="Times New Roman" w:hAnsi="Times New Roman"/>
                <w:sz w:val="28"/>
                <w:szCs w:val="28"/>
                <w:lang w:bidi="ru-RU"/>
              </w:rPr>
            </w:pPr>
            <w:r w:rsidRPr="00CE4205">
              <w:rPr>
                <w:rFonts w:ascii="Times New Roman" w:hAnsi="Times New Roman"/>
                <w:sz w:val="28"/>
                <w:szCs w:val="28"/>
                <w:lang w:bidi="ru-RU"/>
              </w:rPr>
              <w:t xml:space="preserve">Благоустройство </w:t>
            </w:r>
            <w:r w:rsidRPr="00CE4205">
              <w:rPr>
                <w:rFonts w:ascii="Times New Roman" w:hAnsi="Times New Roman"/>
                <w:sz w:val="28"/>
                <w:szCs w:val="28"/>
                <w:lang w:bidi="ru-RU"/>
              </w:rPr>
              <w:lastRenderedPageBreak/>
              <w:t>территории</w:t>
            </w:r>
          </w:p>
        </w:tc>
        <w:tc>
          <w:tcPr>
            <w:tcW w:w="6804" w:type="dxa"/>
          </w:tcPr>
          <w:p w:rsidR="00CE4205" w:rsidRPr="00CE4205" w:rsidRDefault="00CE4205" w:rsidP="00230E2F">
            <w:pPr>
              <w:autoSpaceDE w:val="0"/>
              <w:autoSpaceDN w:val="0"/>
              <w:adjustRightInd w:val="0"/>
              <w:jc w:val="both"/>
              <w:rPr>
                <w:rFonts w:ascii="Times New Roman" w:eastAsia="Tahoma" w:hAnsi="Times New Roman"/>
                <w:sz w:val="28"/>
                <w:szCs w:val="28"/>
                <w:lang w:bidi="ru-RU"/>
              </w:rPr>
            </w:pPr>
            <w:r w:rsidRPr="00CE4205">
              <w:rPr>
                <w:rFonts w:ascii="Times New Roman" w:eastAsia="Tahoma" w:hAnsi="Times New Roman"/>
                <w:sz w:val="28"/>
                <w:szCs w:val="28"/>
                <w:lang w:bidi="ru-RU"/>
              </w:rPr>
              <w:lastRenderedPageBreak/>
              <w:t xml:space="preserve">Минимальный и максимальный размеры земельных </w:t>
            </w:r>
            <w:r w:rsidRPr="00CE4205">
              <w:rPr>
                <w:rFonts w:ascii="Times New Roman" w:eastAsia="Tahoma" w:hAnsi="Times New Roman"/>
                <w:sz w:val="28"/>
                <w:szCs w:val="28"/>
                <w:lang w:bidi="ru-RU"/>
              </w:rPr>
              <w:lastRenderedPageBreak/>
              <w:t>участков не подлежат установлению</w:t>
            </w:r>
          </w:p>
        </w:tc>
      </w:tr>
      <w:tr w:rsidR="00CE4205" w:rsidRPr="00CE4205" w:rsidTr="00230E2F">
        <w:tc>
          <w:tcPr>
            <w:tcW w:w="9351" w:type="dxa"/>
            <w:gridSpan w:val="2"/>
          </w:tcPr>
          <w:p w:rsidR="00CE4205" w:rsidRPr="00CE4205" w:rsidRDefault="00CE4205" w:rsidP="00230E2F">
            <w:pPr>
              <w:autoSpaceDE w:val="0"/>
              <w:autoSpaceDN w:val="0"/>
              <w:adjustRightInd w:val="0"/>
              <w:jc w:val="center"/>
              <w:rPr>
                <w:rFonts w:ascii="Times New Roman" w:hAnsi="Times New Roman"/>
                <w:sz w:val="28"/>
                <w:szCs w:val="28"/>
              </w:rPr>
            </w:pPr>
            <w:r w:rsidRPr="00CE4205">
              <w:rPr>
                <w:rFonts w:ascii="Times New Roman" w:hAnsi="Times New Roman"/>
                <w:bCs/>
                <w:sz w:val="28"/>
                <w:szCs w:val="28"/>
              </w:rPr>
              <w:lastRenderedPageBreak/>
              <w:t>Условно разрешенные виды использования земельных участков</w:t>
            </w:r>
          </w:p>
        </w:tc>
      </w:tr>
      <w:tr w:rsidR="00CE4205" w:rsidRPr="00CE4205" w:rsidTr="00230E2F">
        <w:tc>
          <w:tcPr>
            <w:tcW w:w="9351" w:type="dxa"/>
            <w:gridSpan w:val="2"/>
          </w:tcPr>
          <w:p w:rsidR="00CE4205" w:rsidRPr="00CE4205" w:rsidRDefault="00CE4205" w:rsidP="00230E2F">
            <w:pPr>
              <w:autoSpaceDE w:val="0"/>
              <w:autoSpaceDN w:val="0"/>
              <w:adjustRightInd w:val="0"/>
              <w:jc w:val="center"/>
              <w:rPr>
                <w:rFonts w:ascii="Times New Roman" w:hAnsi="Times New Roman"/>
                <w:sz w:val="28"/>
                <w:szCs w:val="28"/>
              </w:rPr>
            </w:pPr>
            <w:r w:rsidRPr="00CE4205">
              <w:rPr>
                <w:rFonts w:ascii="Times New Roman" w:hAnsi="Times New Roman"/>
                <w:bCs/>
                <w:sz w:val="28"/>
                <w:szCs w:val="28"/>
              </w:rPr>
              <w:t>Не устанавливаются</w:t>
            </w:r>
          </w:p>
        </w:tc>
      </w:tr>
      <w:tr w:rsidR="00CE4205" w:rsidRPr="00CE4205" w:rsidTr="00230E2F">
        <w:tc>
          <w:tcPr>
            <w:tcW w:w="9351" w:type="dxa"/>
            <w:gridSpan w:val="2"/>
          </w:tcPr>
          <w:p w:rsidR="00CE4205" w:rsidRPr="00CE4205" w:rsidRDefault="00CE4205" w:rsidP="00230E2F">
            <w:pPr>
              <w:autoSpaceDE w:val="0"/>
              <w:autoSpaceDN w:val="0"/>
              <w:adjustRightInd w:val="0"/>
              <w:jc w:val="center"/>
              <w:rPr>
                <w:rFonts w:ascii="Times New Roman" w:hAnsi="Times New Roman"/>
                <w:sz w:val="28"/>
                <w:szCs w:val="28"/>
              </w:rPr>
            </w:pPr>
            <w:r w:rsidRPr="00CE4205">
              <w:rPr>
                <w:rFonts w:ascii="Times New Roman" w:hAnsi="Times New Roman"/>
                <w:sz w:val="28"/>
                <w:szCs w:val="28"/>
              </w:rPr>
              <w:t>Вспомогательные виды разрешенного использования земельных участков</w:t>
            </w:r>
          </w:p>
        </w:tc>
      </w:tr>
      <w:tr w:rsidR="00CE4205" w:rsidRPr="00CE4205" w:rsidTr="00230E2F">
        <w:tc>
          <w:tcPr>
            <w:tcW w:w="2547" w:type="dxa"/>
            <w:vAlign w:val="center"/>
          </w:tcPr>
          <w:p w:rsidR="00CE4205" w:rsidRPr="00CE4205" w:rsidRDefault="00CE4205" w:rsidP="00230E2F">
            <w:pPr>
              <w:autoSpaceDE w:val="0"/>
              <w:autoSpaceDN w:val="0"/>
              <w:adjustRightInd w:val="0"/>
              <w:rPr>
                <w:rFonts w:ascii="Times New Roman" w:hAnsi="Times New Roman"/>
                <w:sz w:val="28"/>
                <w:szCs w:val="28"/>
                <w:lang w:bidi="ru-RU"/>
              </w:rPr>
            </w:pPr>
            <w:r w:rsidRPr="00CE4205">
              <w:rPr>
                <w:rFonts w:ascii="Times New Roman" w:hAnsi="Times New Roman"/>
                <w:sz w:val="28"/>
                <w:szCs w:val="28"/>
                <w:lang w:bidi="ru-RU"/>
              </w:rPr>
              <w:t>Хранение автотранспорта</w:t>
            </w:r>
          </w:p>
        </w:tc>
        <w:tc>
          <w:tcPr>
            <w:tcW w:w="6804" w:type="dxa"/>
            <w:vAlign w:val="center"/>
          </w:tcPr>
          <w:p w:rsidR="00CE4205" w:rsidRPr="00CE4205" w:rsidRDefault="00CE4205" w:rsidP="00230E2F">
            <w:pPr>
              <w:autoSpaceDE w:val="0"/>
              <w:autoSpaceDN w:val="0"/>
              <w:adjustRightInd w:val="0"/>
              <w:jc w:val="both"/>
              <w:rPr>
                <w:rFonts w:ascii="Times New Roman" w:eastAsia="Tahoma" w:hAnsi="Times New Roman"/>
                <w:sz w:val="28"/>
                <w:szCs w:val="28"/>
              </w:rPr>
            </w:pPr>
            <w:r w:rsidRPr="00CE4205">
              <w:rPr>
                <w:rFonts w:ascii="Times New Roman" w:eastAsia="Tahoma" w:hAnsi="Times New Roman"/>
                <w:sz w:val="28"/>
                <w:szCs w:val="28"/>
              </w:rPr>
              <w:t>Минимальный размер земельного участка – 24 кв. м</w:t>
            </w:r>
          </w:p>
          <w:p w:rsidR="00CE4205" w:rsidRPr="00CE4205" w:rsidRDefault="00CE4205" w:rsidP="00230E2F">
            <w:pPr>
              <w:autoSpaceDE w:val="0"/>
              <w:autoSpaceDN w:val="0"/>
              <w:adjustRightInd w:val="0"/>
              <w:jc w:val="both"/>
              <w:rPr>
                <w:rFonts w:ascii="Times New Roman" w:eastAsia="Tahoma" w:hAnsi="Times New Roman"/>
                <w:sz w:val="28"/>
                <w:szCs w:val="28"/>
                <w:lang w:bidi="ru-RU"/>
              </w:rPr>
            </w:pPr>
            <w:r w:rsidRPr="00CE4205">
              <w:rPr>
                <w:rFonts w:ascii="Times New Roman" w:eastAsia="Tahoma" w:hAnsi="Times New Roman"/>
                <w:sz w:val="28"/>
                <w:szCs w:val="28"/>
              </w:rPr>
              <w:t>Максимальный размер земельного участка – 48 кв. м</w:t>
            </w:r>
          </w:p>
        </w:tc>
      </w:tr>
    </w:tbl>
    <w:p w:rsidR="00CE4205" w:rsidRPr="00CE4205" w:rsidRDefault="00CE4205" w:rsidP="00CE4205">
      <w:pPr>
        <w:rPr>
          <w:sz w:val="28"/>
          <w:szCs w:val="28"/>
        </w:rPr>
      </w:pPr>
    </w:p>
    <w:p w:rsidR="00CE4205" w:rsidRPr="00CE4205" w:rsidRDefault="00CE4205" w:rsidP="00D27C96">
      <w:pPr>
        <w:pStyle w:val="af"/>
        <w:numPr>
          <w:ilvl w:val="2"/>
          <w:numId w:val="26"/>
        </w:numPr>
        <w:autoSpaceDE w:val="0"/>
        <w:autoSpaceDN w:val="0"/>
        <w:adjustRightInd w:val="0"/>
        <w:spacing w:after="0" w:line="240" w:lineRule="auto"/>
        <w:ind w:left="0" w:firstLine="426"/>
        <w:jc w:val="both"/>
        <w:rPr>
          <w:rFonts w:ascii="Times New Roman" w:eastAsia="Times New Roman" w:hAnsi="Times New Roman" w:cs="Times New Roman"/>
          <w:sz w:val="28"/>
          <w:szCs w:val="28"/>
          <w:lang w:bidi="hi-IN"/>
        </w:rPr>
      </w:pPr>
      <w:r w:rsidRPr="00CE4205">
        <w:rPr>
          <w:rFonts w:ascii="Times New Roman" w:eastAsia="Times New Roman" w:hAnsi="Times New Roman" w:cs="Times New Roman"/>
          <w:sz w:val="28"/>
          <w:szCs w:val="28"/>
          <w:lang w:bidi="hi-IN"/>
        </w:rPr>
        <w:t>Площадь земельных участков для выравнивания красной линии улицы и до закрепления земельного участка к основному участку считать равной в сложившихся границах пользования, целевое назначение - то же, что и целевое назначение основного участка.</w:t>
      </w:r>
    </w:p>
    <w:p w:rsidR="00CE4205" w:rsidRPr="00CE4205" w:rsidRDefault="00CE4205" w:rsidP="00D27C96">
      <w:pPr>
        <w:pStyle w:val="af"/>
        <w:numPr>
          <w:ilvl w:val="2"/>
          <w:numId w:val="26"/>
        </w:numPr>
        <w:autoSpaceDE w:val="0"/>
        <w:autoSpaceDN w:val="0"/>
        <w:adjustRightInd w:val="0"/>
        <w:spacing w:after="0" w:line="240" w:lineRule="auto"/>
        <w:ind w:left="0" w:firstLine="426"/>
        <w:jc w:val="both"/>
        <w:rPr>
          <w:rFonts w:ascii="Times New Roman" w:eastAsia="Times New Roman" w:hAnsi="Times New Roman" w:cs="Times New Roman"/>
          <w:sz w:val="28"/>
          <w:szCs w:val="28"/>
          <w:lang w:bidi="hi-IN"/>
        </w:rPr>
      </w:pPr>
      <w:r w:rsidRPr="00CE4205">
        <w:rPr>
          <w:rFonts w:ascii="Times New Roman" w:eastAsia="Times New Roman" w:hAnsi="Times New Roman" w:cs="Times New Roman"/>
          <w:sz w:val="28"/>
          <w:szCs w:val="28"/>
          <w:lang w:bidi="hi-IN"/>
        </w:rPr>
        <w:t>На земельные участки, находящиеся в собственности, а также в постоянном (бессрочном) пользовании граждан до введения в действие Земельного кодекса Российской Федерации и предоставленные для индивидуального жилищного строительства и для ведения личного подсобного хозяйства, предельные (максимальные и минимальные) размеры, установленные настоящими Правилами, не распространяются.</w:t>
      </w:r>
    </w:p>
    <w:p w:rsidR="00CE4205" w:rsidRPr="00CE4205" w:rsidRDefault="00CE4205" w:rsidP="00D27C96">
      <w:pPr>
        <w:pStyle w:val="af"/>
        <w:numPr>
          <w:ilvl w:val="1"/>
          <w:numId w:val="26"/>
        </w:numPr>
        <w:autoSpaceDE w:val="0"/>
        <w:autoSpaceDN w:val="0"/>
        <w:adjustRightInd w:val="0"/>
        <w:spacing w:after="0" w:line="240" w:lineRule="auto"/>
        <w:ind w:left="0" w:firstLine="284"/>
        <w:jc w:val="both"/>
        <w:rPr>
          <w:rFonts w:ascii="Times New Roman" w:eastAsia="Times New Roman" w:hAnsi="Times New Roman" w:cs="Times New Roman"/>
          <w:sz w:val="28"/>
          <w:szCs w:val="28"/>
          <w:lang w:bidi="hi-IN"/>
        </w:rPr>
      </w:pPr>
      <w:r w:rsidRPr="00CE4205">
        <w:rPr>
          <w:rFonts w:ascii="Times New Roman" w:eastAsia="Times New Roman" w:hAnsi="Times New Roman" w:cs="Times New Roman"/>
          <w:sz w:val="28"/>
          <w:szCs w:val="28"/>
          <w:lang w:bidi="hi-IN"/>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r w:rsidRPr="00CE4205">
        <w:rPr>
          <w:rFonts w:ascii="Times New Roman" w:hAnsi="Times New Roman" w:cs="Times New Roman"/>
          <w:bCs/>
          <w:sz w:val="28"/>
          <w:szCs w:val="28"/>
        </w:rPr>
        <w:t>устанавливаемые к данной территориальной зоне:</w:t>
      </w:r>
    </w:p>
    <w:p w:rsidR="00CE4205" w:rsidRPr="00CE4205" w:rsidRDefault="00CE4205" w:rsidP="00D27C96">
      <w:pPr>
        <w:autoSpaceDE w:val="0"/>
        <w:autoSpaceDN w:val="0"/>
        <w:adjustRightInd w:val="0"/>
        <w:ind w:firstLine="284"/>
        <w:jc w:val="both"/>
        <w:rPr>
          <w:bCs/>
          <w:sz w:val="28"/>
          <w:szCs w:val="28"/>
          <w:lang w:bidi="hi-IN"/>
        </w:rPr>
      </w:pPr>
      <w:r w:rsidRPr="00CE4205">
        <w:rPr>
          <w:bCs/>
          <w:sz w:val="28"/>
          <w:szCs w:val="28"/>
          <w:lang w:bidi="hi-IN"/>
        </w:rPr>
        <w:t>1) При размещении зданий, строений и сооружений должны соблюдаться нормы пожарной безопасности, санитарно-эпидемиологического благополучия населения, минимальные нормативные противопожарные и санитарные (инсоляционные) разрывы между зданиями, строениями и сооружениями, в том числе, расположенными на соседних земельных участках, а также технические регламенты, градостроительные и санитарные нормы и правила.</w:t>
      </w:r>
    </w:p>
    <w:p w:rsidR="00CE4205" w:rsidRPr="00CE4205" w:rsidRDefault="00CE4205" w:rsidP="00D27C96">
      <w:pPr>
        <w:autoSpaceDE w:val="0"/>
        <w:autoSpaceDN w:val="0"/>
        <w:adjustRightInd w:val="0"/>
        <w:ind w:firstLine="426"/>
        <w:jc w:val="both"/>
        <w:rPr>
          <w:bCs/>
          <w:sz w:val="28"/>
          <w:szCs w:val="28"/>
          <w:lang w:bidi="hi-IN"/>
        </w:rPr>
      </w:pPr>
      <w:r w:rsidRPr="00CE4205">
        <w:rPr>
          <w:bCs/>
          <w:sz w:val="28"/>
          <w:szCs w:val="28"/>
          <w:lang w:bidi="hi-IN"/>
        </w:rPr>
        <w:t xml:space="preserve">2) </w:t>
      </w:r>
      <w:proofErr w:type="gramStart"/>
      <w:r w:rsidRPr="00CE4205">
        <w:rPr>
          <w:bCs/>
          <w:sz w:val="28"/>
          <w:szCs w:val="28"/>
          <w:lang w:bidi="hi-IN"/>
        </w:rPr>
        <w:t>В</w:t>
      </w:r>
      <w:proofErr w:type="gramEnd"/>
      <w:r w:rsidRPr="00CE4205">
        <w:rPr>
          <w:bCs/>
          <w:sz w:val="28"/>
          <w:szCs w:val="28"/>
          <w:lang w:bidi="hi-IN"/>
        </w:rPr>
        <w:t xml:space="preserve"> случае реконструкции объекта капитального строительства в условиях сложившейся застройки допускается сохранение существующих отступов объекта капитального строительства от границ смежных земельных участков.</w:t>
      </w:r>
    </w:p>
    <w:p w:rsidR="00CE4205" w:rsidRPr="00CE4205" w:rsidRDefault="00CE4205" w:rsidP="00D27C96">
      <w:pPr>
        <w:autoSpaceDE w:val="0"/>
        <w:autoSpaceDN w:val="0"/>
        <w:adjustRightInd w:val="0"/>
        <w:ind w:firstLine="426"/>
        <w:jc w:val="both"/>
        <w:rPr>
          <w:bCs/>
          <w:sz w:val="28"/>
          <w:szCs w:val="28"/>
          <w:lang w:bidi="hi-IN"/>
        </w:rPr>
      </w:pPr>
      <w:r w:rsidRPr="00CE4205">
        <w:rPr>
          <w:bCs/>
          <w:sz w:val="28"/>
          <w:szCs w:val="28"/>
          <w:lang w:bidi="hi-IN"/>
        </w:rPr>
        <w:t>3) Минимальные отступы от границ земельных участков в целях определения мест допустимого размещения зданий, строений, сооружений:</w:t>
      </w:r>
    </w:p>
    <w:p w:rsidR="00CE4205" w:rsidRPr="00CE4205" w:rsidRDefault="00CE4205" w:rsidP="00CE4205">
      <w:pPr>
        <w:autoSpaceDE w:val="0"/>
        <w:autoSpaceDN w:val="0"/>
        <w:adjustRightInd w:val="0"/>
        <w:ind w:firstLine="567"/>
        <w:jc w:val="both"/>
        <w:rPr>
          <w:bCs/>
          <w:sz w:val="28"/>
          <w:szCs w:val="28"/>
          <w:lang w:bidi="hi-IN"/>
        </w:rPr>
      </w:pPr>
      <w:r w:rsidRPr="00CE4205">
        <w:rPr>
          <w:bCs/>
          <w:sz w:val="28"/>
          <w:szCs w:val="28"/>
          <w:lang w:bidi="hi-IN"/>
        </w:rPr>
        <w:t>– до красных линий улиц от стены дома (строения, сооружения) – 5 м;</w:t>
      </w:r>
    </w:p>
    <w:p w:rsidR="00CE4205" w:rsidRPr="00CE4205" w:rsidRDefault="00CE4205" w:rsidP="00CE4205">
      <w:pPr>
        <w:autoSpaceDE w:val="0"/>
        <w:autoSpaceDN w:val="0"/>
        <w:adjustRightInd w:val="0"/>
        <w:ind w:firstLine="567"/>
        <w:jc w:val="both"/>
        <w:rPr>
          <w:bCs/>
          <w:sz w:val="28"/>
          <w:szCs w:val="28"/>
          <w:lang w:bidi="hi-IN"/>
        </w:rPr>
      </w:pPr>
      <w:r w:rsidRPr="00CE4205">
        <w:rPr>
          <w:bCs/>
          <w:sz w:val="28"/>
          <w:szCs w:val="28"/>
          <w:lang w:bidi="hi-IN"/>
        </w:rPr>
        <w:t>– до красных линий проездов от стены дома (строения, сооружения) – 3 м;</w:t>
      </w:r>
    </w:p>
    <w:p w:rsidR="00CE4205" w:rsidRPr="00CE4205" w:rsidRDefault="00CE4205" w:rsidP="00CE4205">
      <w:pPr>
        <w:autoSpaceDE w:val="0"/>
        <w:autoSpaceDN w:val="0"/>
        <w:adjustRightInd w:val="0"/>
        <w:ind w:firstLine="567"/>
        <w:jc w:val="both"/>
        <w:rPr>
          <w:bCs/>
          <w:sz w:val="28"/>
          <w:szCs w:val="28"/>
          <w:lang w:bidi="hi-IN"/>
        </w:rPr>
      </w:pPr>
      <w:r w:rsidRPr="00CE4205">
        <w:rPr>
          <w:bCs/>
          <w:sz w:val="28"/>
          <w:szCs w:val="28"/>
          <w:lang w:bidi="hi-IN"/>
        </w:rPr>
        <w:t>– до границы участка от стены дома (строения, сооружения) – 3 м, от границы участка до хозяйственных построек – 1 м, расстояния от границ участка до стены дома и хозяйственных построек могут быть сокращены при соблюдении норм инсоляции, освещенности, противопожарной защиты.</w:t>
      </w:r>
    </w:p>
    <w:p w:rsidR="00CE4205" w:rsidRPr="00CE4205" w:rsidRDefault="00CE4205" w:rsidP="00D27C96">
      <w:pPr>
        <w:autoSpaceDE w:val="0"/>
        <w:autoSpaceDN w:val="0"/>
        <w:adjustRightInd w:val="0"/>
        <w:ind w:firstLine="426"/>
        <w:jc w:val="both"/>
        <w:rPr>
          <w:bCs/>
          <w:sz w:val="28"/>
          <w:szCs w:val="28"/>
          <w:lang w:bidi="hi-IN"/>
        </w:rPr>
      </w:pPr>
      <w:r w:rsidRPr="00CE4205">
        <w:rPr>
          <w:bCs/>
          <w:sz w:val="28"/>
          <w:szCs w:val="28"/>
          <w:lang w:bidi="hi-IN"/>
        </w:rPr>
        <w:t xml:space="preserve">4) По согласованию с уполномоченным органом администрации городского поселения Майский Майского муниципального района Кабардино-Балкарской </w:t>
      </w:r>
      <w:r w:rsidRPr="00CE4205">
        <w:rPr>
          <w:bCs/>
          <w:sz w:val="28"/>
          <w:szCs w:val="28"/>
          <w:lang w:bidi="hi-IN"/>
        </w:rPr>
        <w:lastRenderedPageBreak/>
        <w:t>Республики, уполномоченным в области градостроительства и землепользования по красной линии на улицах, в условиях реконструкции исторически сложившейся застройки, допускается размещать здания, в том числе жилые со встроенными в первые этажи или пристроенными помещениями общественного назначения (исключая учреждения образования и воспитания).</w:t>
      </w:r>
    </w:p>
    <w:p w:rsidR="00CE4205" w:rsidRPr="00CE4205" w:rsidRDefault="00CE4205" w:rsidP="00D27C96">
      <w:pPr>
        <w:pStyle w:val="af"/>
        <w:numPr>
          <w:ilvl w:val="1"/>
          <w:numId w:val="26"/>
        </w:numPr>
        <w:spacing w:after="0" w:line="240" w:lineRule="auto"/>
        <w:ind w:left="0" w:firstLine="284"/>
        <w:jc w:val="both"/>
        <w:rPr>
          <w:rFonts w:ascii="Times New Roman" w:hAnsi="Times New Roman" w:cs="Times New Roman"/>
          <w:sz w:val="28"/>
          <w:szCs w:val="28"/>
        </w:rPr>
      </w:pPr>
      <w:r w:rsidRPr="00CE4205">
        <w:rPr>
          <w:rFonts w:ascii="Times New Roman" w:hAnsi="Times New Roman" w:cs="Times New Roman"/>
          <w:sz w:val="28"/>
          <w:szCs w:val="28"/>
        </w:rPr>
        <w:t xml:space="preserve">Предельное количество этажей или предельная высота зданий, строений, сооружений, устанавливаемые к данной территориальной зоне, приведены в таблице </w:t>
      </w:r>
      <w:r w:rsidRPr="00CE4205">
        <w:rPr>
          <w:rFonts w:ascii="Times New Roman" w:eastAsia="Times New Roman" w:hAnsi="Times New Roman" w:cs="Times New Roman"/>
          <w:sz w:val="28"/>
          <w:szCs w:val="28"/>
          <w:lang w:bidi="ru-RU"/>
        </w:rPr>
        <w:t>50</w:t>
      </w:r>
      <w:r w:rsidRPr="00CE4205">
        <w:rPr>
          <w:rFonts w:ascii="Times New Roman" w:hAnsi="Times New Roman" w:cs="Times New Roman"/>
          <w:sz w:val="28"/>
          <w:szCs w:val="28"/>
        </w:rPr>
        <w:t>.3.</w:t>
      </w:r>
    </w:p>
    <w:p w:rsidR="00CE4205" w:rsidRPr="00CE4205" w:rsidRDefault="00CE4205" w:rsidP="00CE4205">
      <w:pPr>
        <w:autoSpaceDE w:val="0"/>
        <w:autoSpaceDN w:val="0"/>
        <w:adjustRightInd w:val="0"/>
        <w:ind w:firstLine="567"/>
        <w:jc w:val="both"/>
        <w:rPr>
          <w:sz w:val="28"/>
          <w:szCs w:val="28"/>
        </w:rPr>
      </w:pPr>
    </w:p>
    <w:p w:rsidR="00CE4205" w:rsidRPr="00CE4205" w:rsidRDefault="00CE4205" w:rsidP="00CE4205">
      <w:pPr>
        <w:autoSpaceDE w:val="0"/>
        <w:autoSpaceDN w:val="0"/>
        <w:adjustRightInd w:val="0"/>
        <w:ind w:firstLine="567"/>
        <w:jc w:val="right"/>
        <w:rPr>
          <w:sz w:val="28"/>
          <w:szCs w:val="28"/>
        </w:rPr>
      </w:pPr>
      <w:r w:rsidRPr="00CE4205">
        <w:rPr>
          <w:sz w:val="28"/>
          <w:szCs w:val="28"/>
        </w:rPr>
        <w:t xml:space="preserve">Таблица </w:t>
      </w:r>
      <w:r w:rsidRPr="00CE4205">
        <w:rPr>
          <w:sz w:val="28"/>
          <w:szCs w:val="28"/>
          <w:lang w:bidi="ru-RU"/>
        </w:rPr>
        <w:t>50</w:t>
      </w:r>
      <w:r w:rsidRPr="00CE4205">
        <w:rPr>
          <w:sz w:val="28"/>
          <w:szCs w:val="28"/>
        </w:rPr>
        <w:t>.3</w:t>
      </w:r>
    </w:p>
    <w:tbl>
      <w:tblPr>
        <w:tblStyle w:val="ae"/>
        <w:tblW w:w="0" w:type="auto"/>
        <w:tblLook w:val="04A0" w:firstRow="1" w:lastRow="0" w:firstColumn="1" w:lastColumn="0" w:noHBand="0" w:noVBand="1"/>
      </w:tblPr>
      <w:tblGrid>
        <w:gridCol w:w="4815"/>
        <w:gridCol w:w="4937"/>
      </w:tblGrid>
      <w:tr w:rsidR="00CE4205" w:rsidRPr="00CE4205" w:rsidTr="00230E2F">
        <w:trPr>
          <w:tblHeader/>
        </w:trPr>
        <w:tc>
          <w:tcPr>
            <w:tcW w:w="4815" w:type="dxa"/>
          </w:tcPr>
          <w:p w:rsidR="00CE4205" w:rsidRPr="00CE4205" w:rsidRDefault="00CE4205" w:rsidP="00230E2F">
            <w:pPr>
              <w:autoSpaceDE w:val="0"/>
              <w:autoSpaceDN w:val="0"/>
              <w:adjustRightInd w:val="0"/>
              <w:jc w:val="center"/>
              <w:rPr>
                <w:rFonts w:ascii="Times New Roman" w:hAnsi="Times New Roman"/>
                <w:sz w:val="28"/>
                <w:szCs w:val="28"/>
              </w:rPr>
            </w:pPr>
            <w:r w:rsidRPr="00CE4205">
              <w:rPr>
                <w:rFonts w:ascii="Times New Roman" w:hAnsi="Times New Roman"/>
                <w:sz w:val="28"/>
                <w:szCs w:val="28"/>
              </w:rPr>
              <w:t>Параметр разрешенного строительства</w:t>
            </w:r>
          </w:p>
        </w:tc>
        <w:tc>
          <w:tcPr>
            <w:tcW w:w="4937" w:type="dxa"/>
          </w:tcPr>
          <w:p w:rsidR="00CE4205" w:rsidRPr="00CE4205" w:rsidRDefault="00CE4205" w:rsidP="00230E2F">
            <w:pPr>
              <w:autoSpaceDE w:val="0"/>
              <w:autoSpaceDN w:val="0"/>
              <w:adjustRightInd w:val="0"/>
              <w:jc w:val="center"/>
              <w:rPr>
                <w:rFonts w:ascii="Times New Roman" w:hAnsi="Times New Roman"/>
                <w:sz w:val="28"/>
                <w:szCs w:val="28"/>
              </w:rPr>
            </w:pPr>
            <w:r w:rsidRPr="00CE4205">
              <w:rPr>
                <w:rFonts w:ascii="Times New Roman" w:hAnsi="Times New Roman"/>
                <w:sz w:val="28"/>
                <w:szCs w:val="28"/>
              </w:rPr>
              <w:t>Значение</w:t>
            </w:r>
          </w:p>
        </w:tc>
      </w:tr>
      <w:tr w:rsidR="00CE4205" w:rsidRPr="00CE4205" w:rsidTr="00230E2F">
        <w:tc>
          <w:tcPr>
            <w:tcW w:w="4815" w:type="dxa"/>
          </w:tcPr>
          <w:p w:rsidR="00CE4205" w:rsidRPr="00CE4205" w:rsidRDefault="00CE4205" w:rsidP="00230E2F">
            <w:pPr>
              <w:autoSpaceDE w:val="0"/>
              <w:autoSpaceDN w:val="0"/>
              <w:adjustRightInd w:val="0"/>
              <w:jc w:val="both"/>
              <w:rPr>
                <w:rFonts w:ascii="Times New Roman" w:hAnsi="Times New Roman"/>
                <w:sz w:val="28"/>
                <w:szCs w:val="28"/>
              </w:rPr>
            </w:pPr>
            <w:r w:rsidRPr="00CE4205">
              <w:rPr>
                <w:rFonts w:ascii="Times New Roman" w:hAnsi="Times New Roman"/>
                <w:sz w:val="28"/>
                <w:szCs w:val="28"/>
              </w:rPr>
              <w:t>Предельное количество наземных этажей основных строений</w:t>
            </w:r>
          </w:p>
        </w:tc>
        <w:tc>
          <w:tcPr>
            <w:tcW w:w="4937" w:type="dxa"/>
            <w:vAlign w:val="center"/>
          </w:tcPr>
          <w:p w:rsidR="00CE4205" w:rsidRPr="00CE4205" w:rsidRDefault="00CE4205" w:rsidP="00230E2F">
            <w:pPr>
              <w:autoSpaceDE w:val="0"/>
              <w:autoSpaceDN w:val="0"/>
              <w:adjustRightInd w:val="0"/>
              <w:jc w:val="center"/>
              <w:rPr>
                <w:rFonts w:ascii="Times New Roman" w:hAnsi="Times New Roman"/>
                <w:sz w:val="28"/>
                <w:szCs w:val="28"/>
              </w:rPr>
            </w:pPr>
            <w:r w:rsidRPr="00CE4205">
              <w:rPr>
                <w:rFonts w:ascii="Times New Roman" w:hAnsi="Times New Roman"/>
                <w:sz w:val="28"/>
                <w:szCs w:val="28"/>
              </w:rPr>
              <w:t>5 этажей</w:t>
            </w:r>
          </w:p>
        </w:tc>
      </w:tr>
      <w:tr w:rsidR="00CE4205" w:rsidRPr="00CE4205" w:rsidTr="00230E2F">
        <w:tc>
          <w:tcPr>
            <w:tcW w:w="4815" w:type="dxa"/>
            <w:vAlign w:val="center"/>
          </w:tcPr>
          <w:p w:rsidR="00CE4205" w:rsidRPr="00CE4205" w:rsidRDefault="00CE4205" w:rsidP="00230E2F">
            <w:pPr>
              <w:autoSpaceDE w:val="0"/>
              <w:autoSpaceDN w:val="0"/>
              <w:adjustRightInd w:val="0"/>
              <w:rPr>
                <w:rFonts w:ascii="Times New Roman" w:hAnsi="Times New Roman"/>
                <w:sz w:val="28"/>
                <w:szCs w:val="28"/>
              </w:rPr>
            </w:pPr>
            <w:r w:rsidRPr="00CE4205">
              <w:rPr>
                <w:rFonts w:ascii="Times New Roman" w:hAnsi="Times New Roman"/>
                <w:sz w:val="28"/>
                <w:szCs w:val="28"/>
              </w:rPr>
              <w:t>Предельная высота зданий:</w:t>
            </w:r>
          </w:p>
        </w:tc>
        <w:tc>
          <w:tcPr>
            <w:tcW w:w="4937" w:type="dxa"/>
          </w:tcPr>
          <w:p w:rsidR="00CE4205" w:rsidRPr="00CE4205" w:rsidRDefault="00CE4205" w:rsidP="00230E2F">
            <w:pPr>
              <w:autoSpaceDE w:val="0"/>
              <w:autoSpaceDN w:val="0"/>
              <w:adjustRightInd w:val="0"/>
              <w:jc w:val="center"/>
              <w:rPr>
                <w:rFonts w:ascii="Times New Roman" w:hAnsi="Times New Roman"/>
                <w:sz w:val="28"/>
                <w:szCs w:val="28"/>
              </w:rPr>
            </w:pPr>
            <w:r w:rsidRPr="00CE4205">
              <w:rPr>
                <w:rFonts w:ascii="Times New Roman" w:hAnsi="Times New Roman"/>
                <w:sz w:val="28"/>
                <w:szCs w:val="28"/>
              </w:rPr>
              <w:t>–</w:t>
            </w:r>
          </w:p>
        </w:tc>
      </w:tr>
      <w:tr w:rsidR="00CE4205" w:rsidRPr="00CE4205" w:rsidTr="00230E2F">
        <w:tc>
          <w:tcPr>
            <w:tcW w:w="4815" w:type="dxa"/>
          </w:tcPr>
          <w:p w:rsidR="00CE4205" w:rsidRPr="00CE4205" w:rsidRDefault="00CE4205" w:rsidP="00230E2F">
            <w:pPr>
              <w:autoSpaceDE w:val="0"/>
              <w:autoSpaceDN w:val="0"/>
              <w:adjustRightInd w:val="0"/>
              <w:jc w:val="right"/>
              <w:rPr>
                <w:rFonts w:ascii="Times New Roman" w:hAnsi="Times New Roman"/>
                <w:sz w:val="28"/>
                <w:szCs w:val="28"/>
              </w:rPr>
            </w:pPr>
            <w:r w:rsidRPr="00CE4205">
              <w:rPr>
                <w:rFonts w:ascii="Times New Roman" w:hAnsi="Times New Roman"/>
                <w:sz w:val="28"/>
                <w:szCs w:val="28"/>
              </w:rPr>
              <w:t>Для основных строений до</w:t>
            </w:r>
          </w:p>
          <w:p w:rsidR="00CE4205" w:rsidRPr="00CE4205" w:rsidRDefault="00CE4205" w:rsidP="00230E2F">
            <w:pPr>
              <w:autoSpaceDE w:val="0"/>
              <w:autoSpaceDN w:val="0"/>
              <w:adjustRightInd w:val="0"/>
              <w:jc w:val="right"/>
              <w:rPr>
                <w:rFonts w:ascii="Times New Roman" w:hAnsi="Times New Roman"/>
                <w:sz w:val="28"/>
                <w:szCs w:val="28"/>
              </w:rPr>
            </w:pPr>
            <w:r w:rsidRPr="00CE4205">
              <w:rPr>
                <w:rFonts w:ascii="Times New Roman" w:hAnsi="Times New Roman"/>
                <w:sz w:val="28"/>
                <w:szCs w:val="28"/>
              </w:rPr>
              <w:t>верха плоской крыши</w:t>
            </w:r>
          </w:p>
        </w:tc>
        <w:tc>
          <w:tcPr>
            <w:tcW w:w="4937" w:type="dxa"/>
            <w:vAlign w:val="center"/>
          </w:tcPr>
          <w:p w:rsidR="00CE4205" w:rsidRPr="00CE4205" w:rsidRDefault="00CE4205" w:rsidP="00230E2F">
            <w:pPr>
              <w:autoSpaceDE w:val="0"/>
              <w:autoSpaceDN w:val="0"/>
              <w:adjustRightInd w:val="0"/>
              <w:jc w:val="center"/>
              <w:rPr>
                <w:rFonts w:ascii="Times New Roman" w:hAnsi="Times New Roman"/>
                <w:sz w:val="28"/>
                <w:szCs w:val="28"/>
              </w:rPr>
            </w:pPr>
            <w:r w:rsidRPr="00CE4205">
              <w:rPr>
                <w:rFonts w:ascii="Times New Roman" w:hAnsi="Times New Roman"/>
                <w:sz w:val="28"/>
                <w:szCs w:val="28"/>
              </w:rPr>
              <w:t>не более 17 м</w:t>
            </w:r>
          </w:p>
        </w:tc>
      </w:tr>
      <w:tr w:rsidR="00CE4205" w:rsidRPr="00CE4205" w:rsidTr="00230E2F">
        <w:tc>
          <w:tcPr>
            <w:tcW w:w="4815" w:type="dxa"/>
          </w:tcPr>
          <w:p w:rsidR="00CE4205" w:rsidRPr="00CE4205" w:rsidRDefault="00CE4205" w:rsidP="00230E2F">
            <w:pPr>
              <w:autoSpaceDE w:val="0"/>
              <w:autoSpaceDN w:val="0"/>
              <w:adjustRightInd w:val="0"/>
              <w:jc w:val="right"/>
              <w:rPr>
                <w:rFonts w:ascii="Times New Roman" w:hAnsi="Times New Roman"/>
                <w:sz w:val="28"/>
                <w:szCs w:val="28"/>
              </w:rPr>
            </w:pPr>
            <w:r w:rsidRPr="00CE4205">
              <w:rPr>
                <w:rFonts w:ascii="Times New Roman" w:hAnsi="Times New Roman"/>
                <w:sz w:val="28"/>
                <w:szCs w:val="28"/>
              </w:rPr>
              <w:t>До конька скатной крыши</w:t>
            </w:r>
          </w:p>
        </w:tc>
        <w:tc>
          <w:tcPr>
            <w:tcW w:w="4937" w:type="dxa"/>
            <w:vAlign w:val="center"/>
          </w:tcPr>
          <w:p w:rsidR="00CE4205" w:rsidRPr="00CE4205" w:rsidRDefault="00CE4205" w:rsidP="00230E2F">
            <w:pPr>
              <w:autoSpaceDE w:val="0"/>
              <w:autoSpaceDN w:val="0"/>
              <w:adjustRightInd w:val="0"/>
              <w:jc w:val="center"/>
              <w:rPr>
                <w:rFonts w:ascii="Times New Roman" w:hAnsi="Times New Roman"/>
                <w:sz w:val="28"/>
                <w:szCs w:val="28"/>
              </w:rPr>
            </w:pPr>
            <w:r w:rsidRPr="00CE4205">
              <w:rPr>
                <w:rFonts w:ascii="Times New Roman" w:hAnsi="Times New Roman"/>
                <w:sz w:val="28"/>
                <w:szCs w:val="28"/>
              </w:rPr>
              <w:t>не более 20 м</w:t>
            </w:r>
          </w:p>
        </w:tc>
      </w:tr>
      <w:tr w:rsidR="00CE4205" w:rsidRPr="00CE4205" w:rsidTr="00230E2F">
        <w:tc>
          <w:tcPr>
            <w:tcW w:w="4815" w:type="dxa"/>
          </w:tcPr>
          <w:p w:rsidR="00CE4205" w:rsidRPr="00CE4205" w:rsidRDefault="00CE4205" w:rsidP="00230E2F">
            <w:pPr>
              <w:autoSpaceDE w:val="0"/>
              <w:autoSpaceDN w:val="0"/>
              <w:adjustRightInd w:val="0"/>
              <w:jc w:val="right"/>
              <w:rPr>
                <w:rFonts w:ascii="Times New Roman" w:hAnsi="Times New Roman"/>
                <w:sz w:val="28"/>
                <w:szCs w:val="28"/>
              </w:rPr>
            </w:pPr>
            <w:r w:rsidRPr="00CE4205">
              <w:rPr>
                <w:rFonts w:ascii="Times New Roman" w:hAnsi="Times New Roman"/>
                <w:sz w:val="28"/>
                <w:szCs w:val="28"/>
              </w:rPr>
              <w:t>Для вспомогательных строений</w:t>
            </w:r>
          </w:p>
        </w:tc>
        <w:tc>
          <w:tcPr>
            <w:tcW w:w="4937" w:type="dxa"/>
            <w:vAlign w:val="center"/>
          </w:tcPr>
          <w:p w:rsidR="00CE4205" w:rsidRPr="00CE4205" w:rsidRDefault="00CE4205" w:rsidP="00230E2F">
            <w:pPr>
              <w:autoSpaceDE w:val="0"/>
              <w:autoSpaceDN w:val="0"/>
              <w:adjustRightInd w:val="0"/>
              <w:jc w:val="center"/>
              <w:rPr>
                <w:rFonts w:ascii="Times New Roman" w:hAnsi="Times New Roman"/>
                <w:sz w:val="28"/>
                <w:szCs w:val="28"/>
              </w:rPr>
            </w:pPr>
            <w:r w:rsidRPr="00CE4205">
              <w:rPr>
                <w:rFonts w:ascii="Times New Roman" w:hAnsi="Times New Roman"/>
                <w:sz w:val="28"/>
                <w:szCs w:val="28"/>
              </w:rPr>
              <w:t>не более 7 м</w:t>
            </w:r>
          </w:p>
        </w:tc>
      </w:tr>
    </w:tbl>
    <w:p w:rsidR="00CE4205" w:rsidRPr="00CE4205" w:rsidRDefault="00CE4205" w:rsidP="00CE4205">
      <w:pPr>
        <w:autoSpaceDE w:val="0"/>
        <w:autoSpaceDN w:val="0"/>
        <w:adjustRightInd w:val="0"/>
        <w:ind w:firstLine="567"/>
        <w:jc w:val="both"/>
        <w:rPr>
          <w:sz w:val="28"/>
          <w:szCs w:val="28"/>
        </w:rPr>
      </w:pPr>
    </w:p>
    <w:p w:rsidR="00CE4205" w:rsidRPr="00CE4205" w:rsidRDefault="00CE4205" w:rsidP="00D27C96">
      <w:pPr>
        <w:pStyle w:val="af"/>
        <w:numPr>
          <w:ilvl w:val="1"/>
          <w:numId w:val="26"/>
        </w:numPr>
        <w:spacing w:after="0" w:line="240" w:lineRule="auto"/>
        <w:ind w:left="0" w:firstLine="284"/>
        <w:jc w:val="both"/>
        <w:rPr>
          <w:rFonts w:ascii="Times New Roman" w:hAnsi="Times New Roman" w:cs="Times New Roman"/>
          <w:sz w:val="28"/>
          <w:szCs w:val="28"/>
        </w:rPr>
      </w:pPr>
      <w:r w:rsidRPr="00CE4205">
        <w:rPr>
          <w:rFonts w:ascii="Times New Roman" w:hAnsi="Times New Roman" w:cs="Times New Roman"/>
          <w:sz w:val="28"/>
          <w:szCs w:val="28"/>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устанавливаемые к данной территориальной зоне приведены в таблице </w:t>
      </w:r>
      <w:r w:rsidRPr="00CE4205">
        <w:rPr>
          <w:rFonts w:ascii="Times New Roman" w:eastAsia="Times New Roman" w:hAnsi="Times New Roman" w:cs="Times New Roman"/>
          <w:sz w:val="28"/>
          <w:szCs w:val="28"/>
          <w:lang w:bidi="ru-RU"/>
        </w:rPr>
        <w:t>50</w:t>
      </w:r>
      <w:r w:rsidRPr="00CE4205">
        <w:rPr>
          <w:rFonts w:ascii="Times New Roman" w:hAnsi="Times New Roman" w:cs="Times New Roman"/>
          <w:sz w:val="28"/>
          <w:szCs w:val="28"/>
        </w:rPr>
        <w:t>.4.</w:t>
      </w:r>
    </w:p>
    <w:p w:rsidR="00CE4205" w:rsidRPr="00CE4205" w:rsidRDefault="00CE4205" w:rsidP="00CE4205">
      <w:pPr>
        <w:autoSpaceDE w:val="0"/>
        <w:autoSpaceDN w:val="0"/>
        <w:adjustRightInd w:val="0"/>
        <w:ind w:firstLine="567"/>
        <w:jc w:val="both"/>
        <w:rPr>
          <w:sz w:val="28"/>
          <w:szCs w:val="28"/>
        </w:rPr>
      </w:pPr>
    </w:p>
    <w:p w:rsidR="00CE4205" w:rsidRPr="00CE4205" w:rsidRDefault="00CE4205" w:rsidP="00CE4205">
      <w:pPr>
        <w:autoSpaceDE w:val="0"/>
        <w:autoSpaceDN w:val="0"/>
        <w:adjustRightInd w:val="0"/>
        <w:jc w:val="right"/>
        <w:rPr>
          <w:bCs/>
          <w:sz w:val="28"/>
          <w:szCs w:val="28"/>
        </w:rPr>
      </w:pPr>
      <w:r w:rsidRPr="00CE4205">
        <w:rPr>
          <w:bCs/>
          <w:sz w:val="28"/>
          <w:szCs w:val="28"/>
        </w:rPr>
        <w:t xml:space="preserve">Таблица </w:t>
      </w:r>
      <w:r w:rsidRPr="00CE4205">
        <w:rPr>
          <w:sz w:val="28"/>
          <w:szCs w:val="28"/>
          <w:lang w:bidi="ru-RU"/>
        </w:rPr>
        <w:t>50</w:t>
      </w:r>
      <w:r w:rsidRPr="00CE4205">
        <w:rPr>
          <w:bCs/>
          <w:sz w:val="28"/>
          <w:szCs w:val="28"/>
        </w:rPr>
        <w:t>.4</w:t>
      </w:r>
    </w:p>
    <w:tbl>
      <w:tblPr>
        <w:tblStyle w:val="ae"/>
        <w:tblW w:w="9351" w:type="dxa"/>
        <w:tblLook w:val="04A0" w:firstRow="1" w:lastRow="0" w:firstColumn="1" w:lastColumn="0" w:noHBand="0" w:noVBand="1"/>
      </w:tblPr>
      <w:tblGrid>
        <w:gridCol w:w="4675"/>
        <w:gridCol w:w="4676"/>
      </w:tblGrid>
      <w:tr w:rsidR="00CE4205" w:rsidRPr="00CE4205" w:rsidTr="00230E2F">
        <w:trPr>
          <w:tblHeader/>
        </w:trPr>
        <w:tc>
          <w:tcPr>
            <w:tcW w:w="4675" w:type="dxa"/>
            <w:vAlign w:val="center"/>
          </w:tcPr>
          <w:p w:rsidR="00CE4205" w:rsidRPr="00CE4205" w:rsidRDefault="00CE4205" w:rsidP="00230E2F">
            <w:pPr>
              <w:suppressAutoHyphens/>
              <w:autoSpaceDE w:val="0"/>
              <w:jc w:val="center"/>
              <w:rPr>
                <w:rFonts w:ascii="Times New Roman" w:hAnsi="Times New Roman"/>
                <w:b/>
                <w:sz w:val="28"/>
                <w:szCs w:val="28"/>
              </w:rPr>
            </w:pPr>
            <w:r w:rsidRPr="00CE4205">
              <w:rPr>
                <w:rFonts w:ascii="Times New Roman" w:hAnsi="Times New Roman"/>
                <w:bCs/>
                <w:sz w:val="28"/>
                <w:szCs w:val="28"/>
              </w:rPr>
              <w:t>Виды разрешенного использования земельных участков</w:t>
            </w:r>
          </w:p>
        </w:tc>
        <w:tc>
          <w:tcPr>
            <w:tcW w:w="4676" w:type="dxa"/>
            <w:vAlign w:val="center"/>
          </w:tcPr>
          <w:p w:rsidR="00CE4205" w:rsidRPr="00CE4205" w:rsidRDefault="00CE4205" w:rsidP="00230E2F">
            <w:pPr>
              <w:autoSpaceDE w:val="0"/>
              <w:autoSpaceDN w:val="0"/>
              <w:adjustRightInd w:val="0"/>
              <w:jc w:val="center"/>
              <w:rPr>
                <w:rFonts w:ascii="Times New Roman" w:hAnsi="Times New Roman"/>
                <w:sz w:val="28"/>
                <w:szCs w:val="28"/>
              </w:rPr>
            </w:pPr>
            <w:r w:rsidRPr="00CE4205">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E4205" w:rsidRPr="00CE4205" w:rsidTr="00230E2F">
        <w:tc>
          <w:tcPr>
            <w:tcW w:w="9351" w:type="dxa"/>
            <w:gridSpan w:val="2"/>
          </w:tcPr>
          <w:p w:rsidR="00CE4205" w:rsidRPr="00CE4205" w:rsidRDefault="00CE4205" w:rsidP="00230E2F">
            <w:pPr>
              <w:autoSpaceDE w:val="0"/>
              <w:autoSpaceDN w:val="0"/>
              <w:adjustRightInd w:val="0"/>
              <w:ind w:firstLine="567"/>
              <w:jc w:val="center"/>
              <w:rPr>
                <w:rFonts w:ascii="Times New Roman" w:hAnsi="Times New Roman"/>
                <w:b/>
                <w:sz w:val="28"/>
                <w:szCs w:val="28"/>
              </w:rPr>
            </w:pPr>
            <w:r w:rsidRPr="00CE4205">
              <w:rPr>
                <w:rFonts w:ascii="Times New Roman" w:hAnsi="Times New Roman"/>
                <w:bCs/>
                <w:sz w:val="28"/>
                <w:szCs w:val="28"/>
              </w:rPr>
              <w:t>Основные виды разрешенного использования земельных участков</w:t>
            </w:r>
          </w:p>
        </w:tc>
      </w:tr>
      <w:tr w:rsidR="00CE4205" w:rsidRPr="00CE4205" w:rsidTr="00230E2F">
        <w:trPr>
          <w:trHeight w:val="240"/>
        </w:trPr>
        <w:tc>
          <w:tcPr>
            <w:tcW w:w="4675" w:type="dxa"/>
            <w:vAlign w:val="center"/>
          </w:tcPr>
          <w:p w:rsidR="00CE4205" w:rsidRPr="00CE4205" w:rsidRDefault="00CE4205" w:rsidP="00230E2F">
            <w:pPr>
              <w:autoSpaceDE w:val="0"/>
              <w:autoSpaceDN w:val="0"/>
              <w:adjustRightInd w:val="0"/>
              <w:rPr>
                <w:rFonts w:ascii="Times New Roman" w:hAnsi="Times New Roman"/>
                <w:b/>
                <w:sz w:val="28"/>
                <w:szCs w:val="28"/>
              </w:rPr>
            </w:pPr>
            <w:r w:rsidRPr="00CE4205">
              <w:rPr>
                <w:rFonts w:ascii="Times New Roman" w:hAnsi="Times New Roman"/>
                <w:bCs/>
                <w:sz w:val="28"/>
                <w:szCs w:val="28"/>
              </w:rPr>
              <w:t>Предоставление коммунальных услуг</w:t>
            </w:r>
          </w:p>
        </w:tc>
        <w:tc>
          <w:tcPr>
            <w:tcW w:w="4676" w:type="dxa"/>
            <w:vAlign w:val="center"/>
          </w:tcPr>
          <w:p w:rsidR="00CE4205" w:rsidRPr="00CE4205" w:rsidRDefault="00CE4205" w:rsidP="00230E2F">
            <w:pPr>
              <w:jc w:val="center"/>
              <w:rPr>
                <w:rFonts w:ascii="Times New Roman" w:hAnsi="Times New Roman"/>
                <w:sz w:val="28"/>
                <w:szCs w:val="28"/>
              </w:rPr>
            </w:pPr>
            <w:r w:rsidRPr="00CE4205">
              <w:rPr>
                <w:rFonts w:ascii="Times New Roman" w:hAnsi="Times New Roman"/>
                <w:sz w:val="28"/>
                <w:szCs w:val="28"/>
              </w:rPr>
              <w:t>60 %</w:t>
            </w:r>
          </w:p>
        </w:tc>
      </w:tr>
      <w:tr w:rsidR="00CE4205" w:rsidRPr="00CE4205" w:rsidTr="00230E2F">
        <w:tc>
          <w:tcPr>
            <w:tcW w:w="4675" w:type="dxa"/>
            <w:vAlign w:val="center"/>
          </w:tcPr>
          <w:p w:rsidR="00CE4205" w:rsidRPr="00CE4205" w:rsidRDefault="00CE4205" w:rsidP="00230E2F">
            <w:pPr>
              <w:autoSpaceDE w:val="0"/>
              <w:autoSpaceDN w:val="0"/>
              <w:adjustRightInd w:val="0"/>
              <w:rPr>
                <w:rFonts w:ascii="Times New Roman" w:hAnsi="Times New Roman"/>
                <w:sz w:val="28"/>
                <w:szCs w:val="28"/>
                <w:lang w:bidi="ru-RU"/>
              </w:rPr>
            </w:pPr>
            <w:r w:rsidRPr="00CE4205">
              <w:rPr>
                <w:rFonts w:ascii="Times New Roman" w:hAnsi="Times New Roman"/>
                <w:bCs/>
                <w:sz w:val="28"/>
                <w:szCs w:val="28"/>
              </w:rPr>
              <w:t>Дошкольное, начальное и среднее общее образование</w:t>
            </w:r>
          </w:p>
        </w:tc>
        <w:tc>
          <w:tcPr>
            <w:tcW w:w="4676" w:type="dxa"/>
            <w:vAlign w:val="center"/>
          </w:tcPr>
          <w:p w:rsidR="00CE4205" w:rsidRPr="00CE4205" w:rsidRDefault="00CE4205" w:rsidP="00230E2F">
            <w:pPr>
              <w:jc w:val="center"/>
              <w:rPr>
                <w:rFonts w:ascii="Times New Roman" w:hAnsi="Times New Roman"/>
                <w:sz w:val="28"/>
                <w:szCs w:val="28"/>
              </w:rPr>
            </w:pPr>
            <w:r w:rsidRPr="00CE4205">
              <w:rPr>
                <w:rFonts w:ascii="Times New Roman" w:hAnsi="Times New Roman"/>
                <w:sz w:val="28"/>
                <w:szCs w:val="28"/>
              </w:rPr>
              <w:t>80 %</w:t>
            </w:r>
          </w:p>
        </w:tc>
      </w:tr>
      <w:tr w:rsidR="00CE4205" w:rsidRPr="00CE4205" w:rsidTr="00230E2F">
        <w:trPr>
          <w:trHeight w:val="255"/>
        </w:trPr>
        <w:tc>
          <w:tcPr>
            <w:tcW w:w="4675" w:type="dxa"/>
            <w:vAlign w:val="center"/>
          </w:tcPr>
          <w:p w:rsidR="00CE4205" w:rsidRPr="00CE4205" w:rsidRDefault="00CE4205" w:rsidP="00230E2F">
            <w:pPr>
              <w:autoSpaceDE w:val="0"/>
              <w:autoSpaceDN w:val="0"/>
              <w:adjustRightInd w:val="0"/>
              <w:rPr>
                <w:rFonts w:ascii="Times New Roman" w:eastAsia="Tahoma" w:hAnsi="Times New Roman"/>
                <w:sz w:val="28"/>
                <w:szCs w:val="28"/>
              </w:rPr>
            </w:pPr>
            <w:r w:rsidRPr="00CE4205">
              <w:rPr>
                <w:rFonts w:ascii="Times New Roman" w:hAnsi="Times New Roman"/>
                <w:bCs/>
                <w:sz w:val="28"/>
                <w:szCs w:val="28"/>
              </w:rPr>
              <w:t>Среднее и высшее профессиональное образование</w:t>
            </w:r>
          </w:p>
        </w:tc>
        <w:tc>
          <w:tcPr>
            <w:tcW w:w="4676" w:type="dxa"/>
            <w:vAlign w:val="center"/>
          </w:tcPr>
          <w:p w:rsidR="00CE4205" w:rsidRPr="00CE4205" w:rsidRDefault="00CE4205" w:rsidP="00230E2F">
            <w:pPr>
              <w:jc w:val="center"/>
              <w:rPr>
                <w:rFonts w:ascii="Times New Roman" w:hAnsi="Times New Roman"/>
                <w:sz w:val="28"/>
                <w:szCs w:val="28"/>
              </w:rPr>
            </w:pPr>
            <w:r w:rsidRPr="00CE4205">
              <w:rPr>
                <w:rFonts w:ascii="Times New Roman" w:hAnsi="Times New Roman"/>
                <w:sz w:val="28"/>
                <w:szCs w:val="28"/>
              </w:rPr>
              <w:t>80 %</w:t>
            </w:r>
          </w:p>
        </w:tc>
      </w:tr>
      <w:tr w:rsidR="00CE4205" w:rsidRPr="00CE4205" w:rsidTr="00230E2F">
        <w:trPr>
          <w:trHeight w:val="255"/>
        </w:trPr>
        <w:tc>
          <w:tcPr>
            <w:tcW w:w="4675" w:type="dxa"/>
            <w:vAlign w:val="center"/>
          </w:tcPr>
          <w:p w:rsidR="00CE4205" w:rsidRPr="00CE4205" w:rsidRDefault="00CE4205" w:rsidP="00230E2F">
            <w:pPr>
              <w:autoSpaceDE w:val="0"/>
              <w:autoSpaceDN w:val="0"/>
              <w:adjustRightInd w:val="0"/>
              <w:rPr>
                <w:rFonts w:ascii="Times New Roman" w:eastAsia="Tahoma" w:hAnsi="Times New Roman"/>
                <w:sz w:val="28"/>
                <w:szCs w:val="28"/>
              </w:rPr>
            </w:pPr>
            <w:r w:rsidRPr="00CE4205">
              <w:rPr>
                <w:rFonts w:ascii="Times New Roman" w:hAnsi="Times New Roman"/>
                <w:bCs/>
                <w:sz w:val="28"/>
                <w:szCs w:val="28"/>
              </w:rPr>
              <w:t>Объекты культурно-досуговой деятельности</w:t>
            </w:r>
          </w:p>
        </w:tc>
        <w:tc>
          <w:tcPr>
            <w:tcW w:w="4676" w:type="dxa"/>
            <w:vAlign w:val="center"/>
          </w:tcPr>
          <w:p w:rsidR="00CE4205" w:rsidRPr="00CE4205" w:rsidRDefault="00CE4205" w:rsidP="00230E2F">
            <w:pPr>
              <w:jc w:val="center"/>
              <w:rPr>
                <w:rFonts w:ascii="Times New Roman" w:hAnsi="Times New Roman"/>
                <w:sz w:val="28"/>
                <w:szCs w:val="28"/>
              </w:rPr>
            </w:pPr>
            <w:r w:rsidRPr="00CE4205">
              <w:rPr>
                <w:rFonts w:ascii="Times New Roman" w:hAnsi="Times New Roman"/>
                <w:sz w:val="28"/>
                <w:szCs w:val="28"/>
              </w:rPr>
              <w:t>80 %</w:t>
            </w:r>
          </w:p>
        </w:tc>
      </w:tr>
      <w:tr w:rsidR="00CE4205" w:rsidRPr="00CE4205" w:rsidTr="00230E2F">
        <w:trPr>
          <w:trHeight w:val="255"/>
        </w:trPr>
        <w:tc>
          <w:tcPr>
            <w:tcW w:w="4675" w:type="dxa"/>
            <w:vAlign w:val="center"/>
          </w:tcPr>
          <w:p w:rsidR="00CE4205" w:rsidRPr="00CE4205" w:rsidRDefault="00CE4205" w:rsidP="00230E2F">
            <w:pPr>
              <w:autoSpaceDE w:val="0"/>
              <w:autoSpaceDN w:val="0"/>
              <w:adjustRightInd w:val="0"/>
              <w:rPr>
                <w:rFonts w:ascii="Times New Roman" w:eastAsia="Tahoma" w:hAnsi="Times New Roman"/>
                <w:sz w:val="28"/>
                <w:szCs w:val="28"/>
              </w:rPr>
            </w:pPr>
            <w:r w:rsidRPr="00CE4205">
              <w:rPr>
                <w:rFonts w:ascii="Times New Roman" w:hAnsi="Times New Roman"/>
                <w:bCs/>
                <w:sz w:val="28"/>
                <w:szCs w:val="28"/>
              </w:rPr>
              <w:t>Парки культуры и отдыха</w:t>
            </w:r>
          </w:p>
        </w:tc>
        <w:tc>
          <w:tcPr>
            <w:tcW w:w="4676" w:type="dxa"/>
            <w:vAlign w:val="center"/>
          </w:tcPr>
          <w:p w:rsidR="00CE4205" w:rsidRPr="00CE4205" w:rsidRDefault="00CE4205" w:rsidP="00230E2F">
            <w:pPr>
              <w:jc w:val="center"/>
              <w:rPr>
                <w:rFonts w:ascii="Times New Roman" w:hAnsi="Times New Roman"/>
                <w:sz w:val="28"/>
                <w:szCs w:val="28"/>
              </w:rPr>
            </w:pPr>
            <w:r w:rsidRPr="00CE4205">
              <w:rPr>
                <w:rFonts w:ascii="Times New Roman" w:hAnsi="Times New Roman"/>
                <w:sz w:val="28"/>
                <w:szCs w:val="28"/>
              </w:rPr>
              <w:t>20 %</w:t>
            </w:r>
          </w:p>
        </w:tc>
      </w:tr>
      <w:tr w:rsidR="00CE4205" w:rsidRPr="00CE4205" w:rsidTr="00230E2F">
        <w:trPr>
          <w:trHeight w:val="255"/>
        </w:trPr>
        <w:tc>
          <w:tcPr>
            <w:tcW w:w="4675" w:type="dxa"/>
            <w:vAlign w:val="center"/>
          </w:tcPr>
          <w:p w:rsidR="00CE4205" w:rsidRPr="00CE4205" w:rsidRDefault="00CE4205" w:rsidP="00230E2F">
            <w:pPr>
              <w:autoSpaceDE w:val="0"/>
              <w:autoSpaceDN w:val="0"/>
              <w:adjustRightInd w:val="0"/>
              <w:rPr>
                <w:rFonts w:ascii="Times New Roman" w:eastAsia="Tahoma" w:hAnsi="Times New Roman"/>
                <w:sz w:val="28"/>
                <w:szCs w:val="28"/>
              </w:rPr>
            </w:pPr>
            <w:r w:rsidRPr="00CE4205">
              <w:rPr>
                <w:rFonts w:ascii="Times New Roman" w:hAnsi="Times New Roman"/>
                <w:bCs/>
                <w:sz w:val="28"/>
                <w:szCs w:val="28"/>
              </w:rPr>
              <w:t>Обеспечение спортивно-зрелищных мероприятий</w:t>
            </w:r>
          </w:p>
        </w:tc>
        <w:tc>
          <w:tcPr>
            <w:tcW w:w="4676" w:type="dxa"/>
            <w:vAlign w:val="center"/>
          </w:tcPr>
          <w:p w:rsidR="00CE4205" w:rsidRPr="00CE4205" w:rsidRDefault="00CE4205" w:rsidP="00230E2F">
            <w:pPr>
              <w:jc w:val="center"/>
              <w:rPr>
                <w:rFonts w:ascii="Times New Roman" w:hAnsi="Times New Roman"/>
                <w:sz w:val="28"/>
                <w:szCs w:val="28"/>
              </w:rPr>
            </w:pPr>
            <w:r w:rsidRPr="00CE4205">
              <w:rPr>
                <w:rFonts w:ascii="Times New Roman" w:hAnsi="Times New Roman"/>
                <w:sz w:val="28"/>
                <w:szCs w:val="28"/>
              </w:rPr>
              <w:t>80 %</w:t>
            </w:r>
          </w:p>
        </w:tc>
      </w:tr>
      <w:tr w:rsidR="00CE4205" w:rsidRPr="00CE4205" w:rsidTr="00230E2F">
        <w:tc>
          <w:tcPr>
            <w:tcW w:w="4675" w:type="dxa"/>
            <w:vAlign w:val="center"/>
          </w:tcPr>
          <w:p w:rsidR="00CE4205" w:rsidRPr="00CE4205" w:rsidRDefault="00CE4205" w:rsidP="00230E2F">
            <w:pPr>
              <w:autoSpaceDE w:val="0"/>
              <w:autoSpaceDN w:val="0"/>
              <w:adjustRightInd w:val="0"/>
              <w:rPr>
                <w:rFonts w:ascii="Times New Roman" w:hAnsi="Times New Roman"/>
                <w:sz w:val="28"/>
                <w:szCs w:val="28"/>
                <w:lang w:bidi="ru-RU"/>
              </w:rPr>
            </w:pPr>
            <w:r w:rsidRPr="00CE4205">
              <w:rPr>
                <w:rFonts w:ascii="Times New Roman" w:hAnsi="Times New Roman"/>
                <w:bCs/>
                <w:sz w:val="28"/>
                <w:szCs w:val="28"/>
              </w:rPr>
              <w:lastRenderedPageBreak/>
              <w:t>Обеспечение занятий спортом в помещениях</w:t>
            </w:r>
          </w:p>
        </w:tc>
        <w:tc>
          <w:tcPr>
            <w:tcW w:w="4676" w:type="dxa"/>
            <w:vAlign w:val="center"/>
          </w:tcPr>
          <w:p w:rsidR="00CE4205" w:rsidRPr="00CE4205" w:rsidRDefault="00CE4205" w:rsidP="00230E2F">
            <w:pPr>
              <w:jc w:val="center"/>
              <w:rPr>
                <w:rFonts w:ascii="Times New Roman" w:hAnsi="Times New Roman"/>
                <w:sz w:val="28"/>
                <w:szCs w:val="28"/>
              </w:rPr>
            </w:pPr>
            <w:r w:rsidRPr="00CE4205">
              <w:rPr>
                <w:rFonts w:ascii="Times New Roman" w:hAnsi="Times New Roman"/>
                <w:sz w:val="28"/>
                <w:szCs w:val="28"/>
              </w:rPr>
              <w:t>80 %</w:t>
            </w:r>
          </w:p>
        </w:tc>
      </w:tr>
      <w:tr w:rsidR="00CE4205" w:rsidRPr="00CE4205" w:rsidTr="00230E2F">
        <w:tc>
          <w:tcPr>
            <w:tcW w:w="4675" w:type="dxa"/>
            <w:vAlign w:val="center"/>
          </w:tcPr>
          <w:p w:rsidR="00CE4205" w:rsidRPr="00CE4205" w:rsidRDefault="00CE4205" w:rsidP="00230E2F">
            <w:pPr>
              <w:rPr>
                <w:rFonts w:ascii="Times New Roman" w:hAnsi="Times New Roman"/>
                <w:sz w:val="28"/>
                <w:szCs w:val="28"/>
                <w:lang w:bidi="ru-RU"/>
              </w:rPr>
            </w:pPr>
            <w:r w:rsidRPr="00CE4205">
              <w:rPr>
                <w:rFonts w:ascii="Times New Roman" w:hAnsi="Times New Roman"/>
                <w:sz w:val="28"/>
                <w:szCs w:val="28"/>
                <w:lang w:bidi="ru-RU"/>
              </w:rPr>
              <w:t>Площадки для занятий спортом</w:t>
            </w:r>
          </w:p>
        </w:tc>
        <w:tc>
          <w:tcPr>
            <w:tcW w:w="4676" w:type="dxa"/>
            <w:vAlign w:val="center"/>
          </w:tcPr>
          <w:p w:rsidR="00CE4205" w:rsidRPr="00CE4205" w:rsidRDefault="00CE4205" w:rsidP="00230E2F">
            <w:pPr>
              <w:jc w:val="center"/>
              <w:rPr>
                <w:rFonts w:ascii="Times New Roman" w:hAnsi="Times New Roman"/>
                <w:sz w:val="28"/>
                <w:szCs w:val="28"/>
              </w:rPr>
            </w:pPr>
            <w:r w:rsidRPr="00CE4205">
              <w:rPr>
                <w:rFonts w:ascii="Times New Roman" w:hAnsi="Times New Roman"/>
                <w:sz w:val="28"/>
                <w:szCs w:val="28"/>
              </w:rPr>
              <w:t>20 %</w:t>
            </w:r>
          </w:p>
        </w:tc>
      </w:tr>
      <w:tr w:rsidR="00CE4205" w:rsidRPr="00CE4205" w:rsidTr="00230E2F">
        <w:tc>
          <w:tcPr>
            <w:tcW w:w="4675" w:type="dxa"/>
            <w:vAlign w:val="center"/>
          </w:tcPr>
          <w:p w:rsidR="00CE4205" w:rsidRPr="00CE4205" w:rsidRDefault="00CE4205" w:rsidP="00230E2F">
            <w:pPr>
              <w:rPr>
                <w:rFonts w:ascii="Times New Roman" w:hAnsi="Times New Roman"/>
                <w:sz w:val="28"/>
                <w:szCs w:val="28"/>
                <w:lang w:bidi="ru-RU"/>
              </w:rPr>
            </w:pPr>
            <w:r w:rsidRPr="00CE4205">
              <w:rPr>
                <w:rFonts w:ascii="Times New Roman" w:hAnsi="Times New Roman"/>
                <w:sz w:val="28"/>
                <w:szCs w:val="28"/>
                <w:lang w:bidi="ru-RU"/>
              </w:rPr>
              <w:t>Оборудованные площадки для занятий спортом</w:t>
            </w:r>
          </w:p>
        </w:tc>
        <w:tc>
          <w:tcPr>
            <w:tcW w:w="4676" w:type="dxa"/>
            <w:vAlign w:val="center"/>
          </w:tcPr>
          <w:p w:rsidR="00CE4205" w:rsidRPr="00CE4205" w:rsidRDefault="00CE4205" w:rsidP="00230E2F">
            <w:pPr>
              <w:jc w:val="center"/>
              <w:rPr>
                <w:rFonts w:ascii="Times New Roman" w:hAnsi="Times New Roman"/>
                <w:sz w:val="28"/>
                <w:szCs w:val="28"/>
              </w:rPr>
            </w:pPr>
            <w:r w:rsidRPr="00CE4205">
              <w:rPr>
                <w:rFonts w:ascii="Times New Roman" w:hAnsi="Times New Roman"/>
                <w:sz w:val="28"/>
                <w:szCs w:val="28"/>
              </w:rPr>
              <w:t>20 %</w:t>
            </w:r>
          </w:p>
        </w:tc>
      </w:tr>
      <w:tr w:rsidR="00CE4205" w:rsidRPr="00CE4205" w:rsidTr="00230E2F">
        <w:tc>
          <w:tcPr>
            <w:tcW w:w="4675" w:type="dxa"/>
            <w:vAlign w:val="center"/>
          </w:tcPr>
          <w:p w:rsidR="00CE4205" w:rsidRPr="00CE4205" w:rsidRDefault="00CE4205" w:rsidP="00230E2F">
            <w:pPr>
              <w:rPr>
                <w:rFonts w:ascii="Times New Roman" w:hAnsi="Times New Roman"/>
                <w:sz w:val="28"/>
                <w:szCs w:val="28"/>
                <w:lang w:bidi="ru-RU"/>
              </w:rPr>
            </w:pPr>
            <w:r w:rsidRPr="00CE4205">
              <w:rPr>
                <w:rFonts w:ascii="Times New Roman" w:hAnsi="Times New Roman"/>
                <w:sz w:val="28"/>
                <w:szCs w:val="28"/>
                <w:lang w:bidi="ru-RU"/>
              </w:rPr>
              <w:t>Улично-дорожная сеть</w:t>
            </w:r>
          </w:p>
        </w:tc>
        <w:tc>
          <w:tcPr>
            <w:tcW w:w="4676" w:type="dxa"/>
            <w:vAlign w:val="center"/>
          </w:tcPr>
          <w:p w:rsidR="00CE4205" w:rsidRPr="00CE4205" w:rsidRDefault="00CE4205" w:rsidP="00230E2F">
            <w:pPr>
              <w:jc w:val="center"/>
              <w:rPr>
                <w:rFonts w:ascii="Times New Roman" w:hAnsi="Times New Roman"/>
                <w:sz w:val="28"/>
                <w:szCs w:val="28"/>
              </w:rPr>
            </w:pPr>
            <w:r w:rsidRPr="00CE4205">
              <w:rPr>
                <w:rFonts w:ascii="Times New Roman" w:hAnsi="Times New Roman"/>
                <w:sz w:val="28"/>
                <w:szCs w:val="28"/>
              </w:rPr>
              <w:t>Не подлежит установлению</w:t>
            </w:r>
          </w:p>
        </w:tc>
      </w:tr>
      <w:tr w:rsidR="00CE4205" w:rsidRPr="00CE4205" w:rsidTr="00230E2F">
        <w:tc>
          <w:tcPr>
            <w:tcW w:w="4675" w:type="dxa"/>
            <w:vAlign w:val="center"/>
          </w:tcPr>
          <w:p w:rsidR="00CE4205" w:rsidRPr="00CE4205" w:rsidRDefault="00CE4205" w:rsidP="00230E2F">
            <w:pPr>
              <w:rPr>
                <w:rFonts w:ascii="Times New Roman" w:hAnsi="Times New Roman"/>
                <w:sz w:val="28"/>
                <w:szCs w:val="28"/>
                <w:lang w:bidi="ru-RU"/>
              </w:rPr>
            </w:pPr>
            <w:r w:rsidRPr="00CE4205">
              <w:rPr>
                <w:rFonts w:ascii="Times New Roman" w:hAnsi="Times New Roman"/>
                <w:sz w:val="28"/>
                <w:szCs w:val="28"/>
                <w:lang w:bidi="ru-RU"/>
              </w:rPr>
              <w:t>Благоустройство территории</w:t>
            </w:r>
          </w:p>
        </w:tc>
        <w:tc>
          <w:tcPr>
            <w:tcW w:w="4676" w:type="dxa"/>
            <w:vAlign w:val="center"/>
          </w:tcPr>
          <w:p w:rsidR="00CE4205" w:rsidRPr="00CE4205" w:rsidRDefault="00CE4205" w:rsidP="00230E2F">
            <w:pPr>
              <w:jc w:val="center"/>
              <w:rPr>
                <w:rFonts w:ascii="Times New Roman" w:hAnsi="Times New Roman"/>
                <w:sz w:val="28"/>
                <w:szCs w:val="28"/>
              </w:rPr>
            </w:pPr>
            <w:r w:rsidRPr="00CE4205">
              <w:rPr>
                <w:rFonts w:ascii="Times New Roman" w:hAnsi="Times New Roman"/>
                <w:sz w:val="28"/>
                <w:szCs w:val="28"/>
              </w:rPr>
              <w:t>Не подлежит установлению</w:t>
            </w:r>
          </w:p>
        </w:tc>
      </w:tr>
      <w:tr w:rsidR="00CE4205" w:rsidRPr="00CE4205" w:rsidTr="00230E2F">
        <w:tc>
          <w:tcPr>
            <w:tcW w:w="9351" w:type="dxa"/>
            <w:gridSpan w:val="2"/>
          </w:tcPr>
          <w:p w:rsidR="00CE4205" w:rsidRPr="00CE4205" w:rsidRDefault="00CE4205" w:rsidP="00230E2F">
            <w:pPr>
              <w:autoSpaceDE w:val="0"/>
              <w:autoSpaceDN w:val="0"/>
              <w:adjustRightInd w:val="0"/>
              <w:ind w:firstLine="567"/>
              <w:jc w:val="center"/>
              <w:rPr>
                <w:rFonts w:ascii="Times New Roman" w:hAnsi="Times New Roman"/>
                <w:sz w:val="28"/>
                <w:szCs w:val="28"/>
              </w:rPr>
            </w:pPr>
            <w:r w:rsidRPr="00CE4205">
              <w:rPr>
                <w:rFonts w:ascii="Times New Roman" w:hAnsi="Times New Roman"/>
                <w:bCs/>
                <w:sz w:val="28"/>
                <w:szCs w:val="28"/>
              </w:rPr>
              <w:t>Условно разрешенные виды использования земельных участков</w:t>
            </w:r>
          </w:p>
        </w:tc>
      </w:tr>
      <w:tr w:rsidR="00CE4205" w:rsidRPr="00CE4205" w:rsidTr="00230E2F">
        <w:tc>
          <w:tcPr>
            <w:tcW w:w="9351" w:type="dxa"/>
            <w:gridSpan w:val="2"/>
            <w:vAlign w:val="center"/>
          </w:tcPr>
          <w:p w:rsidR="00CE4205" w:rsidRPr="00CE4205" w:rsidRDefault="00CE4205" w:rsidP="00230E2F">
            <w:pPr>
              <w:jc w:val="center"/>
              <w:rPr>
                <w:sz w:val="28"/>
                <w:szCs w:val="28"/>
              </w:rPr>
            </w:pPr>
            <w:r w:rsidRPr="00CE4205">
              <w:rPr>
                <w:rFonts w:ascii="Times New Roman" w:hAnsi="Times New Roman"/>
                <w:bCs/>
                <w:sz w:val="28"/>
                <w:szCs w:val="28"/>
              </w:rPr>
              <w:t>Не устанавливаются</w:t>
            </w:r>
          </w:p>
        </w:tc>
      </w:tr>
      <w:tr w:rsidR="00CE4205" w:rsidRPr="00CE4205" w:rsidTr="00230E2F">
        <w:tc>
          <w:tcPr>
            <w:tcW w:w="9351" w:type="dxa"/>
            <w:gridSpan w:val="2"/>
          </w:tcPr>
          <w:p w:rsidR="00CE4205" w:rsidRPr="00CE4205" w:rsidRDefault="00CE4205" w:rsidP="00230E2F">
            <w:pPr>
              <w:autoSpaceDE w:val="0"/>
              <w:autoSpaceDN w:val="0"/>
              <w:adjustRightInd w:val="0"/>
              <w:ind w:firstLine="567"/>
              <w:jc w:val="center"/>
              <w:rPr>
                <w:rFonts w:ascii="Times New Roman" w:hAnsi="Times New Roman"/>
                <w:sz w:val="28"/>
                <w:szCs w:val="28"/>
              </w:rPr>
            </w:pPr>
            <w:r w:rsidRPr="00CE4205">
              <w:rPr>
                <w:rFonts w:ascii="Times New Roman" w:hAnsi="Times New Roman"/>
                <w:sz w:val="28"/>
                <w:szCs w:val="28"/>
              </w:rPr>
              <w:t>Вспомогательные виды разрешенного использования земельных участков</w:t>
            </w:r>
          </w:p>
        </w:tc>
      </w:tr>
      <w:tr w:rsidR="00CE4205" w:rsidRPr="00CE4205" w:rsidTr="00230E2F">
        <w:tc>
          <w:tcPr>
            <w:tcW w:w="4675" w:type="dxa"/>
            <w:vAlign w:val="center"/>
          </w:tcPr>
          <w:p w:rsidR="00CE4205" w:rsidRPr="00CE4205" w:rsidRDefault="00CE4205" w:rsidP="00230E2F">
            <w:pPr>
              <w:autoSpaceDE w:val="0"/>
              <w:autoSpaceDN w:val="0"/>
              <w:adjustRightInd w:val="0"/>
              <w:rPr>
                <w:rFonts w:ascii="Times New Roman" w:hAnsi="Times New Roman"/>
                <w:sz w:val="28"/>
                <w:szCs w:val="28"/>
                <w:lang w:bidi="ru-RU"/>
              </w:rPr>
            </w:pPr>
            <w:r w:rsidRPr="00CE4205">
              <w:rPr>
                <w:rFonts w:ascii="Times New Roman" w:hAnsi="Times New Roman"/>
                <w:sz w:val="28"/>
                <w:szCs w:val="28"/>
                <w:lang w:bidi="ru-RU"/>
              </w:rPr>
              <w:t>Хранение автотранспорта</w:t>
            </w:r>
          </w:p>
        </w:tc>
        <w:tc>
          <w:tcPr>
            <w:tcW w:w="4676" w:type="dxa"/>
            <w:vAlign w:val="center"/>
          </w:tcPr>
          <w:p w:rsidR="00CE4205" w:rsidRPr="00CE4205" w:rsidRDefault="00CE4205" w:rsidP="00230E2F">
            <w:pPr>
              <w:jc w:val="center"/>
              <w:rPr>
                <w:sz w:val="28"/>
                <w:szCs w:val="28"/>
              </w:rPr>
            </w:pPr>
            <w:r w:rsidRPr="00CE4205">
              <w:rPr>
                <w:rFonts w:ascii="Times New Roman" w:hAnsi="Times New Roman"/>
                <w:sz w:val="28"/>
                <w:szCs w:val="28"/>
              </w:rPr>
              <w:t>90 %</w:t>
            </w:r>
          </w:p>
        </w:tc>
      </w:tr>
    </w:tbl>
    <w:p w:rsidR="00CE4205" w:rsidRPr="00CE4205" w:rsidRDefault="00CE4205" w:rsidP="00CE4205">
      <w:pPr>
        <w:autoSpaceDE w:val="0"/>
        <w:autoSpaceDN w:val="0"/>
        <w:adjustRightInd w:val="0"/>
        <w:ind w:firstLine="567"/>
        <w:jc w:val="both"/>
        <w:rPr>
          <w:sz w:val="28"/>
          <w:szCs w:val="28"/>
        </w:rPr>
      </w:pPr>
    </w:p>
    <w:p w:rsidR="00CE4205" w:rsidRPr="00CE4205" w:rsidRDefault="00CE4205" w:rsidP="00D27C96">
      <w:pPr>
        <w:pStyle w:val="af"/>
        <w:numPr>
          <w:ilvl w:val="0"/>
          <w:numId w:val="26"/>
        </w:numPr>
        <w:autoSpaceDE w:val="0"/>
        <w:autoSpaceDN w:val="0"/>
        <w:adjustRightInd w:val="0"/>
        <w:spacing w:after="0" w:line="240" w:lineRule="auto"/>
        <w:ind w:left="0" w:firstLine="426"/>
        <w:jc w:val="both"/>
        <w:rPr>
          <w:rFonts w:ascii="Times New Roman" w:hAnsi="Times New Roman" w:cs="Times New Roman"/>
          <w:sz w:val="28"/>
          <w:szCs w:val="28"/>
        </w:rPr>
      </w:pPr>
      <w:r w:rsidRPr="00CE4205">
        <w:rPr>
          <w:rFonts w:ascii="Times New Roman" w:hAnsi="Times New Roman" w:cs="Times New Roman"/>
          <w:sz w:val="28"/>
          <w:szCs w:val="28"/>
        </w:rPr>
        <w:t>Ограничения использования земельных участков и объектов капитального строительства в границах территориальной зоны осуществляются с учетом режимов и ограничений зон с особыми условиями использования территорий, установленных соответствующими нормативными правовыми актами.</w:t>
      </w:r>
    </w:p>
    <w:p w:rsidR="00CE4205" w:rsidRPr="00CE4205" w:rsidRDefault="00CE4205" w:rsidP="00D27C96">
      <w:pPr>
        <w:pStyle w:val="af"/>
        <w:numPr>
          <w:ilvl w:val="0"/>
          <w:numId w:val="26"/>
        </w:numPr>
        <w:autoSpaceDE w:val="0"/>
        <w:autoSpaceDN w:val="0"/>
        <w:adjustRightInd w:val="0"/>
        <w:spacing w:after="0" w:line="240" w:lineRule="auto"/>
        <w:ind w:left="0" w:firstLine="426"/>
        <w:jc w:val="both"/>
        <w:rPr>
          <w:rFonts w:ascii="Times New Roman" w:hAnsi="Times New Roman" w:cs="Times New Roman"/>
          <w:sz w:val="28"/>
          <w:szCs w:val="28"/>
        </w:rPr>
      </w:pPr>
      <w:r w:rsidRPr="00CE4205">
        <w:rPr>
          <w:rFonts w:ascii="Times New Roman" w:hAnsi="Times New Roman" w:cs="Times New Roman"/>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пределах данной территориальной зоны не указываются, так как в границах данной территориальной зоны не предусматривается осуществление деятельности по комплексному и устойчивому развитию территории.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Участк</w:t>
      </w:r>
      <w:r w:rsidR="002E1A27">
        <w:rPr>
          <w:color w:val="000000" w:themeColor="text1"/>
          <w:sz w:val="28"/>
          <w:szCs w:val="28"/>
        </w:rPr>
        <w:t>и</w:t>
      </w:r>
      <w:r w:rsidRPr="003A6169">
        <w:rPr>
          <w:color w:val="000000" w:themeColor="text1"/>
          <w:sz w:val="28"/>
          <w:szCs w:val="28"/>
        </w:rPr>
        <w:t xml:space="preserve"> свобод</w:t>
      </w:r>
      <w:r w:rsidR="002E1A27">
        <w:rPr>
          <w:color w:val="000000" w:themeColor="text1"/>
          <w:sz w:val="28"/>
          <w:szCs w:val="28"/>
        </w:rPr>
        <w:t>ны</w:t>
      </w:r>
      <w:r w:rsidRPr="003A6169">
        <w:rPr>
          <w:color w:val="000000" w:themeColor="text1"/>
          <w:sz w:val="28"/>
          <w:szCs w:val="28"/>
        </w:rPr>
        <w:t xml:space="preserve"> от строений.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Обременений и ограничений в использовании земельн</w:t>
      </w:r>
      <w:r w:rsidR="002E1A27">
        <w:rPr>
          <w:color w:val="000000" w:themeColor="text1"/>
          <w:sz w:val="28"/>
          <w:szCs w:val="28"/>
        </w:rPr>
        <w:t>ых</w:t>
      </w:r>
      <w:r w:rsidRPr="003A6169">
        <w:rPr>
          <w:color w:val="000000" w:themeColor="text1"/>
          <w:sz w:val="28"/>
          <w:szCs w:val="28"/>
        </w:rPr>
        <w:t xml:space="preserve"> участк</w:t>
      </w:r>
      <w:r w:rsidR="002E1A27">
        <w:rPr>
          <w:color w:val="000000" w:themeColor="text1"/>
          <w:sz w:val="28"/>
          <w:szCs w:val="28"/>
        </w:rPr>
        <w:t>ов</w:t>
      </w:r>
      <w:r w:rsidRPr="003A6169">
        <w:rPr>
          <w:color w:val="000000" w:themeColor="text1"/>
          <w:sz w:val="28"/>
          <w:szCs w:val="28"/>
        </w:rPr>
        <w:t xml:space="preserve"> не имеется. </w:t>
      </w:r>
    </w:p>
    <w:p w:rsidR="008E48A3" w:rsidRDefault="008C3840" w:rsidP="008C3840">
      <w:pPr>
        <w:ind w:firstLine="709"/>
        <w:jc w:val="both"/>
        <w:rPr>
          <w:color w:val="000000" w:themeColor="text1"/>
          <w:sz w:val="28"/>
          <w:szCs w:val="28"/>
        </w:rPr>
      </w:pPr>
      <w:r w:rsidRPr="003A6169">
        <w:rPr>
          <w:color w:val="000000" w:themeColor="text1"/>
          <w:sz w:val="28"/>
          <w:szCs w:val="28"/>
        </w:rPr>
        <w:t xml:space="preserve">Предмет торгов </w:t>
      </w:r>
      <w:r w:rsidR="008E48A3">
        <w:rPr>
          <w:color w:val="000000" w:themeColor="text1"/>
          <w:sz w:val="28"/>
          <w:szCs w:val="28"/>
        </w:rPr>
        <w:t>–</w:t>
      </w:r>
      <w:r w:rsidRPr="003A6169">
        <w:rPr>
          <w:color w:val="000000" w:themeColor="text1"/>
          <w:sz w:val="28"/>
          <w:szCs w:val="28"/>
        </w:rPr>
        <w:t xml:space="preserve"> </w:t>
      </w:r>
      <w:r w:rsidR="008E48A3">
        <w:rPr>
          <w:color w:val="000000" w:themeColor="text1"/>
          <w:sz w:val="28"/>
          <w:szCs w:val="28"/>
        </w:rPr>
        <w:t xml:space="preserve">право </w:t>
      </w:r>
      <w:r w:rsidR="00F00592">
        <w:rPr>
          <w:color w:val="000000" w:themeColor="text1"/>
          <w:sz w:val="28"/>
          <w:szCs w:val="28"/>
        </w:rPr>
        <w:t xml:space="preserve">на </w:t>
      </w:r>
      <w:r w:rsidR="008E48A3">
        <w:rPr>
          <w:color w:val="000000" w:themeColor="text1"/>
          <w:sz w:val="28"/>
          <w:szCs w:val="28"/>
        </w:rPr>
        <w:t>заключени</w:t>
      </w:r>
      <w:r w:rsidR="00F00592">
        <w:rPr>
          <w:color w:val="000000" w:themeColor="text1"/>
          <w:sz w:val="28"/>
          <w:szCs w:val="28"/>
        </w:rPr>
        <w:t>е</w:t>
      </w:r>
      <w:r w:rsidR="008E48A3">
        <w:rPr>
          <w:color w:val="000000" w:themeColor="text1"/>
          <w:sz w:val="28"/>
          <w:szCs w:val="28"/>
        </w:rPr>
        <w:t xml:space="preserve"> договоров аренды на земельные участки:</w:t>
      </w:r>
    </w:p>
    <w:p w:rsidR="002E1A27" w:rsidRDefault="008C3840" w:rsidP="002E1A27">
      <w:pPr>
        <w:ind w:firstLine="142"/>
        <w:jc w:val="both"/>
        <w:rPr>
          <w:color w:val="000000" w:themeColor="text1"/>
          <w:sz w:val="28"/>
          <w:szCs w:val="28"/>
        </w:rPr>
      </w:pPr>
      <w:r w:rsidRPr="003A6169">
        <w:rPr>
          <w:color w:val="000000" w:themeColor="text1"/>
          <w:sz w:val="28"/>
          <w:szCs w:val="28"/>
        </w:rPr>
        <w:t xml:space="preserve"> </w:t>
      </w:r>
      <w:r w:rsidR="002E1A27">
        <w:rPr>
          <w:color w:val="000000" w:themeColor="text1"/>
          <w:sz w:val="28"/>
          <w:szCs w:val="28"/>
        </w:rPr>
        <w:t>Лот № 1 – земельный участок</w:t>
      </w:r>
      <w:r w:rsidR="002E1A27" w:rsidRPr="003A6169">
        <w:rPr>
          <w:color w:val="000000" w:themeColor="text1"/>
          <w:sz w:val="28"/>
          <w:szCs w:val="28"/>
        </w:rPr>
        <w:t xml:space="preserve"> из земель населенных пунктов с кадастровым номером 07:03:</w:t>
      </w:r>
      <w:r w:rsidR="002E1A27">
        <w:rPr>
          <w:color w:val="000000" w:themeColor="text1"/>
          <w:sz w:val="28"/>
          <w:szCs w:val="28"/>
        </w:rPr>
        <w:t>07</w:t>
      </w:r>
      <w:r w:rsidR="002E1A27" w:rsidRPr="003A6169">
        <w:rPr>
          <w:color w:val="000000" w:themeColor="text1"/>
          <w:sz w:val="28"/>
          <w:szCs w:val="28"/>
        </w:rPr>
        <w:t>000</w:t>
      </w:r>
      <w:r w:rsidR="002E1A27">
        <w:rPr>
          <w:color w:val="000000" w:themeColor="text1"/>
          <w:sz w:val="28"/>
          <w:szCs w:val="28"/>
        </w:rPr>
        <w:t>48</w:t>
      </w:r>
      <w:r w:rsidR="002E1A27" w:rsidRPr="003A6169">
        <w:rPr>
          <w:color w:val="000000" w:themeColor="text1"/>
          <w:sz w:val="28"/>
          <w:szCs w:val="28"/>
        </w:rPr>
        <w:t>:</w:t>
      </w:r>
      <w:r w:rsidR="002E1A27">
        <w:rPr>
          <w:color w:val="000000" w:themeColor="text1"/>
          <w:sz w:val="28"/>
          <w:szCs w:val="28"/>
        </w:rPr>
        <w:t>969</w:t>
      </w:r>
      <w:r w:rsidR="002E1A27" w:rsidRPr="003A6169">
        <w:rPr>
          <w:color w:val="000000" w:themeColor="text1"/>
          <w:sz w:val="28"/>
          <w:szCs w:val="28"/>
        </w:rPr>
        <w:t xml:space="preserve">, площадью </w:t>
      </w:r>
      <w:r w:rsidR="002E1A27">
        <w:rPr>
          <w:color w:val="000000" w:themeColor="text1"/>
          <w:sz w:val="28"/>
          <w:szCs w:val="28"/>
        </w:rPr>
        <w:t>644</w:t>
      </w:r>
      <w:r w:rsidR="002E1A27" w:rsidRPr="003A6169">
        <w:rPr>
          <w:color w:val="000000" w:themeColor="text1"/>
          <w:sz w:val="28"/>
          <w:szCs w:val="28"/>
        </w:rPr>
        <w:t xml:space="preserve"> </w:t>
      </w:r>
      <w:proofErr w:type="spellStart"/>
      <w:r w:rsidR="002E1A27" w:rsidRPr="003A6169">
        <w:rPr>
          <w:color w:val="000000" w:themeColor="text1"/>
          <w:sz w:val="28"/>
          <w:szCs w:val="28"/>
        </w:rPr>
        <w:t>кв.м</w:t>
      </w:r>
      <w:proofErr w:type="spellEnd"/>
      <w:r w:rsidR="002E1A27" w:rsidRPr="003A6169">
        <w:rPr>
          <w:color w:val="000000" w:themeColor="text1"/>
          <w:sz w:val="28"/>
          <w:szCs w:val="28"/>
        </w:rPr>
        <w:t xml:space="preserve">, </w:t>
      </w:r>
      <w:r w:rsidR="002E1A27">
        <w:rPr>
          <w:color w:val="000000" w:themeColor="text1"/>
          <w:sz w:val="28"/>
          <w:szCs w:val="28"/>
        </w:rPr>
        <w:t xml:space="preserve">с </w:t>
      </w:r>
      <w:r w:rsidR="002E1A27" w:rsidRPr="003A6169">
        <w:rPr>
          <w:color w:val="000000" w:themeColor="text1"/>
          <w:sz w:val="28"/>
          <w:szCs w:val="28"/>
        </w:rPr>
        <w:t>видом разрешенного использования «</w:t>
      </w:r>
      <w:r w:rsidR="002E1A27">
        <w:rPr>
          <w:color w:val="000000" w:themeColor="text1"/>
          <w:sz w:val="28"/>
          <w:szCs w:val="28"/>
        </w:rPr>
        <w:t>предпринимательство</w:t>
      </w:r>
      <w:r w:rsidR="002E1A27" w:rsidRPr="003A6169">
        <w:rPr>
          <w:color w:val="000000" w:themeColor="text1"/>
          <w:sz w:val="28"/>
          <w:szCs w:val="28"/>
        </w:rPr>
        <w:t>», расположенн</w:t>
      </w:r>
      <w:r w:rsidR="002E1A27">
        <w:rPr>
          <w:color w:val="000000" w:themeColor="text1"/>
          <w:sz w:val="28"/>
          <w:szCs w:val="28"/>
        </w:rPr>
        <w:t>ый</w:t>
      </w:r>
      <w:r w:rsidR="002E1A27" w:rsidRPr="003A6169">
        <w:rPr>
          <w:color w:val="000000" w:themeColor="text1"/>
          <w:sz w:val="28"/>
          <w:szCs w:val="28"/>
        </w:rPr>
        <w:t xml:space="preserve"> по адресу: Кабардино-Балкарская Республика, </w:t>
      </w:r>
      <w:r w:rsidR="002E1A27">
        <w:rPr>
          <w:color w:val="000000" w:themeColor="text1"/>
          <w:sz w:val="28"/>
          <w:szCs w:val="28"/>
        </w:rPr>
        <w:t>г. Майский, ул. Гагарина;</w:t>
      </w:r>
    </w:p>
    <w:p w:rsidR="002E1A27" w:rsidRDefault="002E1A27" w:rsidP="002E1A27">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 xml:space="preserve">    Лот № 2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07:03:0700013:893</w:t>
      </w:r>
      <w:r w:rsidRPr="003A6169">
        <w:rPr>
          <w:color w:val="000000" w:themeColor="text1"/>
          <w:sz w:val="28"/>
          <w:szCs w:val="28"/>
        </w:rPr>
        <w:t xml:space="preserve">, площадью </w:t>
      </w:r>
      <w:r>
        <w:rPr>
          <w:color w:val="000000" w:themeColor="text1"/>
          <w:sz w:val="28"/>
          <w:szCs w:val="28"/>
        </w:rPr>
        <w:t>1504</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предпринимательство</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Комарова</w:t>
      </w:r>
      <w:r w:rsidRPr="00D5716A">
        <w:rPr>
          <w:sz w:val="28"/>
          <w:szCs w:val="28"/>
        </w:rPr>
        <w:t>;</w:t>
      </w:r>
    </w:p>
    <w:p w:rsidR="002E1A27" w:rsidRDefault="002E1A27" w:rsidP="002E1A27">
      <w:pPr>
        <w:tabs>
          <w:tab w:val="left" w:pos="5676"/>
        </w:tabs>
        <w:overflowPunct w:val="0"/>
        <w:autoSpaceDE w:val="0"/>
        <w:autoSpaceDN w:val="0"/>
        <w:adjustRightInd w:val="0"/>
        <w:ind w:firstLine="142"/>
        <w:jc w:val="both"/>
        <w:textAlignment w:val="baseline"/>
        <w:rPr>
          <w:color w:val="000000" w:themeColor="text1"/>
          <w:sz w:val="28"/>
          <w:szCs w:val="28"/>
        </w:rPr>
      </w:pPr>
      <w:r>
        <w:rPr>
          <w:sz w:val="28"/>
          <w:szCs w:val="28"/>
        </w:rPr>
        <w:t xml:space="preserve">    Лот № 3 -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номером 07:03:</w:t>
      </w:r>
      <w:r>
        <w:rPr>
          <w:color w:val="000000" w:themeColor="text1"/>
          <w:sz w:val="28"/>
          <w:szCs w:val="28"/>
        </w:rPr>
        <w:t>07</w:t>
      </w:r>
      <w:r w:rsidRPr="003A6169">
        <w:rPr>
          <w:color w:val="000000" w:themeColor="text1"/>
          <w:sz w:val="28"/>
          <w:szCs w:val="28"/>
        </w:rPr>
        <w:t>000</w:t>
      </w:r>
      <w:r>
        <w:rPr>
          <w:color w:val="000000" w:themeColor="text1"/>
          <w:sz w:val="28"/>
          <w:szCs w:val="28"/>
        </w:rPr>
        <w:t>13</w:t>
      </w:r>
      <w:r w:rsidRPr="003A6169">
        <w:rPr>
          <w:color w:val="000000" w:themeColor="text1"/>
          <w:sz w:val="28"/>
          <w:szCs w:val="28"/>
        </w:rPr>
        <w:t>:</w:t>
      </w:r>
      <w:r>
        <w:rPr>
          <w:color w:val="000000" w:themeColor="text1"/>
          <w:sz w:val="28"/>
          <w:szCs w:val="28"/>
        </w:rPr>
        <w:t>886</w:t>
      </w:r>
      <w:r w:rsidRPr="003A6169">
        <w:rPr>
          <w:color w:val="000000" w:themeColor="text1"/>
          <w:sz w:val="28"/>
          <w:szCs w:val="28"/>
        </w:rPr>
        <w:t xml:space="preserve">, площадью </w:t>
      </w:r>
      <w:r>
        <w:rPr>
          <w:color w:val="000000" w:themeColor="text1"/>
          <w:sz w:val="28"/>
          <w:szCs w:val="28"/>
        </w:rPr>
        <w:t>1797</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w:t>
      </w:r>
      <w:r>
        <w:rPr>
          <w:color w:val="000000" w:themeColor="text1"/>
          <w:sz w:val="28"/>
          <w:szCs w:val="28"/>
        </w:rPr>
        <w:t xml:space="preserve"> </w:t>
      </w:r>
      <w:r w:rsidRPr="003A6169">
        <w:rPr>
          <w:color w:val="000000" w:themeColor="text1"/>
          <w:sz w:val="28"/>
          <w:szCs w:val="28"/>
        </w:rPr>
        <w:lastRenderedPageBreak/>
        <w:t>использования «</w:t>
      </w:r>
      <w:r>
        <w:rPr>
          <w:color w:val="000000" w:themeColor="text1"/>
          <w:sz w:val="28"/>
          <w:szCs w:val="28"/>
        </w:rPr>
        <w:t>предпринимательство</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Комарова;</w:t>
      </w:r>
    </w:p>
    <w:p w:rsidR="002E1A27" w:rsidRDefault="002E1A27" w:rsidP="002E1A27">
      <w:pPr>
        <w:tabs>
          <w:tab w:val="left" w:pos="5676"/>
        </w:tabs>
        <w:overflowPunct w:val="0"/>
        <w:autoSpaceDE w:val="0"/>
        <w:autoSpaceDN w:val="0"/>
        <w:adjustRightInd w:val="0"/>
        <w:ind w:firstLine="142"/>
        <w:jc w:val="both"/>
        <w:textAlignment w:val="baseline"/>
        <w:rPr>
          <w:sz w:val="28"/>
          <w:szCs w:val="28"/>
        </w:rPr>
      </w:pPr>
      <w:r>
        <w:rPr>
          <w:color w:val="000000" w:themeColor="text1"/>
          <w:sz w:val="28"/>
          <w:szCs w:val="28"/>
        </w:rPr>
        <w:t xml:space="preserve">    Лот № 4 - 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07:03:0700013:885</w:t>
      </w:r>
      <w:r w:rsidRPr="003A6169">
        <w:rPr>
          <w:color w:val="000000" w:themeColor="text1"/>
          <w:sz w:val="28"/>
          <w:szCs w:val="28"/>
        </w:rPr>
        <w:t xml:space="preserve">, площадью </w:t>
      </w:r>
      <w:r>
        <w:rPr>
          <w:color w:val="000000" w:themeColor="text1"/>
          <w:sz w:val="28"/>
          <w:szCs w:val="28"/>
        </w:rPr>
        <w:t>1507</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предпринимательство</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Комарова</w:t>
      </w:r>
      <w:r w:rsidRPr="00D5716A">
        <w:rPr>
          <w:sz w:val="28"/>
          <w:szCs w:val="28"/>
        </w:rPr>
        <w:t>;</w:t>
      </w:r>
    </w:p>
    <w:p w:rsidR="002E1A27" w:rsidRDefault="002E1A27" w:rsidP="002E1A27">
      <w:pPr>
        <w:tabs>
          <w:tab w:val="left" w:pos="5676"/>
        </w:tabs>
        <w:overflowPunct w:val="0"/>
        <w:autoSpaceDE w:val="0"/>
        <w:autoSpaceDN w:val="0"/>
        <w:adjustRightInd w:val="0"/>
        <w:ind w:firstLine="142"/>
        <w:jc w:val="both"/>
        <w:textAlignment w:val="baseline"/>
        <w:rPr>
          <w:sz w:val="28"/>
          <w:szCs w:val="28"/>
        </w:rPr>
      </w:pPr>
      <w:r>
        <w:rPr>
          <w:sz w:val="28"/>
          <w:szCs w:val="28"/>
        </w:rPr>
        <w:t xml:space="preserve">    Лот № 5 -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07:03:0700048:942</w:t>
      </w:r>
      <w:r w:rsidRPr="003A6169">
        <w:rPr>
          <w:color w:val="000000" w:themeColor="text1"/>
          <w:sz w:val="28"/>
          <w:szCs w:val="28"/>
        </w:rPr>
        <w:t xml:space="preserve">, площадью </w:t>
      </w:r>
      <w:r>
        <w:rPr>
          <w:color w:val="000000" w:themeColor="text1"/>
          <w:sz w:val="28"/>
          <w:szCs w:val="28"/>
        </w:rPr>
        <w:t>45</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предпринимательство</w:t>
      </w:r>
      <w:r w:rsidRPr="003A6169">
        <w:rPr>
          <w:color w:val="000000" w:themeColor="text1"/>
          <w:sz w:val="28"/>
          <w:szCs w:val="28"/>
        </w:rPr>
        <w:t>», расположенн</w:t>
      </w:r>
      <w:r>
        <w:rPr>
          <w:color w:val="000000" w:themeColor="text1"/>
          <w:sz w:val="28"/>
          <w:szCs w:val="28"/>
        </w:rPr>
        <w:t>ый</w:t>
      </w:r>
      <w:r w:rsidRPr="003A6169">
        <w:rPr>
          <w:color w:val="000000" w:themeColor="text1"/>
          <w:sz w:val="28"/>
          <w:szCs w:val="28"/>
        </w:rPr>
        <w:t xml:space="preserve"> по адресу: Кабардино-Балкарская Республика, </w:t>
      </w:r>
      <w:r>
        <w:rPr>
          <w:color w:val="000000" w:themeColor="text1"/>
          <w:sz w:val="28"/>
          <w:szCs w:val="28"/>
        </w:rPr>
        <w:t>г. Майский, ул. Горького № 100/1</w:t>
      </w:r>
      <w:r w:rsidRPr="00D5716A">
        <w:rPr>
          <w:sz w:val="28"/>
          <w:szCs w:val="28"/>
        </w:rPr>
        <w:t>;</w:t>
      </w:r>
    </w:p>
    <w:p w:rsidR="00130DF2" w:rsidRDefault="002E1A27" w:rsidP="00130DF2">
      <w:pPr>
        <w:tabs>
          <w:tab w:val="left" w:pos="284"/>
        </w:tabs>
        <w:ind w:firstLine="142"/>
        <w:jc w:val="both"/>
        <w:rPr>
          <w:color w:val="000000" w:themeColor="text1"/>
          <w:sz w:val="28"/>
          <w:szCs w:val="28"/>
        </w:rPr>
      </w:pPr>
      <w:r>
        <w:rPr>
          <w:sz w:val="28"/>
          <w:szCs w:val="28"/>
        </w:rPr>
        <w:t xml:space="preserve">    Лот № 6 - </w:t>
      </w:r>
      <w:r>
        <w:rPr>
          <w:color w:val="000000" w:themeColor="text1"/>
          <w:sz w:val="28"/>
          <w:szCs w:val="28"/>
        </w:rPr>
        <w:t>земельный участок</w:t>
      </w:r>
      <w:r w:rsidRPr="003A6169">
        <w:rPr>
          <w:color w:val="000000" w:themeColor="text1"/>
          <w:sz w:val="28"/>
          <w:szCs w:val="28"/>
        </w:rPr>
        <w:t xml:space="preserve"> из земель населенных пунктов с кадастровым </w:t>
      </w:r>
      <w:r>
        <w:rPr>
          <w:color w:val="000000" w:themeColor="text1"/>
          <w:sz w:val="28"/>
          <w:szCs w:val="28"/>
        </w:rPr>
        <w:t xml:space="preserve">  </w:t>
      </w:r>
      <w:r w:rsidRPr="003A6169">
        <w:rPr>
          <w:color w:val="000000" w:themeColor="text1"/>
          <w:sz w:val="28"/>
          <w:szCs w:val="28"/>
        </w:rPr>
        <w:t>номером</w:t>
      </w:r>
      <w:r>
        <w:rPr>
          <w:color w:val="000000" w:themeColor="text1"/>
          <w:sz w:val="28"/>
          <w:szCs w:val="28"/>
        </w:rPr>
        <w:t xml:space="preserve"> 07:03:0700048:958</w:t>
      </w:r>
      <w:r w:rsidRPr="003A6169">
        <w:rPr>
          <w:color w:val="000000" w:themeColor="text1"/>
          <w:sz w:val="28"/>
          <w:szCs w:val="28"/>
        </w:rPr>
        <w:t xml:space="preserve">, площадью </w:t>
      </w:r>
      <w:r>
        <w:rPr>
          <w:color w:val="000000" w:themeColor="text1"/>
          <w:sz w:val="28"/>
          <w:szCs w:val="28"/>
        </w:rPr>
        <w:t>67</w:t>
      </w:r>
      <w:r w:rsidRPr="003A6169">
        <w:rPr>
          <w:color w:val="000000" w:themeColor="text1"/>
          <w:sz w:val="28"/>
          <w:szCs w:val="28"/>
        </w:rPr>
        <w:t xml:space="preserve"> </w:t>
      </w:r>
      <w:proofErr w:type="spellStart"/>
      <w:r w:rsidRPr="003A6169">
        <w:rPr>
          <w:color w:val="000000" w:themeColor="text1"/>
          <w:sz w:val="28"/>
          <w:szCs w:val="28"/>
        </w:rPr>
        <w:t>кв.м</w:t>
      </w:r>
      <w:proofErr w:type="spellEnd"/>
      <w:r w:rsidRPr="003A6169">
        <w:rPr>
          <w:color w:val="000000" w:themeColor="text1"/>
          <w:sz w:val="28"/>
          <w:szCs w:val="28"/>
        </w:rPr>
        <w:t xml:space="preserve">, </w:t>
      </w:r>
      <w:r>
        <w:rPr>
          <w:color w:val="000000" w:themeColor="text1"/>
          <w:sz w:val="28"/>
          <w:szCs w:val="28"/>
        </w:rPr>
        <w:t xml:space="preserve">с </w:t>
      </w:r>
      <w:r w:rsidRPr="003A6169">
        <w:rPr>
          <w:color w:val="000000" w:themeColor="text1"/>
          <w:sz w:val="28"/>
          <w:szCs w:val="28"/>
        </w:rPr>
        <w:t>видом разрешенного использования «</w:t>
      </w:r>
      <w:r>
        <w:rPr>
          <w:color w:val="000000" w:themeColor="text1"/>
          <w:sz w:val="28"/>
          <w:szCs w:val="28"/>
        </w:rPr>
        <w:t>объекты культурно-досуговой деятельности</w:t>
      </w:r>
      <w:r w:rsidRPr="003A6169">
        <w:rPr>
          <w:color w:val="000000" w:themeColor="text1"/>
          <w:sz w:val="28"/>
          <w:szCs w:val="28"/>
        </w:rPr>
        <w:t>», расположенн</w:t>
      </w:r>
      <w:r>
        <w:rPr>
          <w:color w:val="000000" w:themeColor="text1"/>
          <w:sz w:val="28"/>
          <w:szCs w:val="28"/>
        </w:rPr>
        <w:t>ый</w:t>
      </w:r>
      <w:r w:rsidR="00130DF2">
        <w:rPr>
          <w:color w:val="000000" w:themeColor="text1"/>
          <w:sz w:val="28"/>
          <w:szCs w:val="28"/>
        </w:rPr>
        <w:t xml:space="preserve"> </w:t>
      </w:r>
      <w:r w:rsidR="00130DF2" w:rsidRPr="003A6169">
        <w:rPr>
          <w:color w:val="000000" w:themeColor="text1"/>
          <w:sz w:val="28"/>
          <w:szCs w:val="28"/>
        </w:rPr>
        <w:t xml:space="preserve">по адресу: Кабардино-Балкарская Республика, </w:t>
      </w:r>
      <w:r w:rsidR="00130DF2">
        <w:rPr>
          <w:color w:val="000000" w:themeColor="text1"/>
          <w:sz w:val="28"/>
          <w:szCs w:val="28"/>
        </w:rPr>
        <w:t>г. Майский, ул. Ленина.</w:t>
      </w:r>
    </w:p>
    <w:p w:rsidR="00F00592" w:rsidRDefault="00F00592" w:rsidP="008E48A3">
      <w:pPr>
        <w:ind w:firstLine="709"/>
        <w:jc w:val="both"/>
        <w:rPr>
          <w:color w:val="000000" w:themeColor="text1"/>
          <w:sz w:val="28"/>
          <w:szCs w:val="28"/>
        </w:rPr>
      </w:pPr>
      <w:r>
        <w:rPr>
          <w:color w:val="000000" w:themeColor="text1"/>
          <w:sz w:val="28"/>
          <w:szCs w:val="28"/>
        </w:rPr>
        <w:t xml:space="preserve">Срок аренды – </w:t>
      </w:r>
      <w:r w:rsidR="002E1A27">
        <w:rPr>
          <w:color w:val="000000" w:themeColor="text1"/>
          <w:sz w:val="28"/>
          <w:szCs w:val="28"/>
        </w:rPr>
        <w:t>3</w:t>
      </w:r>
      <w:r>
        <w:rPr>
          <w:color w:val="000000" w:themeColor="text1"/>
          <w:sz w:val="28"/>
          <w:szCs w:val="28"/>
        </w:rPr>
        <w:t xml:space="preserve"> </w:t>
      </w:r>
      <w:r w:rsidR="002E1A27">
        <w:rPr>
          <w:color w:val="000000" w:themeColor="text1"/>
          <w:sz w:val="28"/>
          <w:szCs w:val="28"/>
        </w:rPr>
        <w:t>года</w:t>
      </w:r>
      <w:r>
        <w:rPr>
          <w:color w:val="000000" w:themeColor="text1"/>
          <w:sz w:val="28"/>
          <w:szCs w:val="28"/>
        </w:rPr>
        <w:t>.</w:t>
      </w:r>
    </w:p>
    <w:p w:rsidR="002E1A27" w:rsidRPr="00130DF2" w:rsidRDefault="002E1A27" w:rsidP="00B07898">
      <w:pPr>
        <w:ind w:right="141" w:firstLine="284"/>
        <w:jc w:val="both"/>
        <w:rPr>
          <w:sz w:val="28"/>
          <w:szCs w:val="28"/>
        </w:rPr>
      </w:pPr>
      <w:r w:rsidRPr="00130DF2">
        <w:rPr>
          <w:sz w:val="28"/>
          <w:szCs w:val="28"/>
        </w:rPr>
        <w:t xml:space="preserve">Лот № 1 - начальная цена годовой арендной платы установлена - на основании отчета независимого оценщика от 22.05.2023 г. № 23НД/010.23 - </w:t>
      </w:r>
      <w:r w:rsidRPr="00130DF2">
        <w:rPr>
          <w:sz w:val="28"/>
          <w:szCs w:val="28"/>
        </w:rPr>
        <w:br/>
        <w:t>75 200 (семьдесят пять тысяч двести рублей) 00 копеек;</w:t>
      </w:r>
    </w:p>
    <w:p w:rsidR="002E1A27" w:rsidRPr="00130DF2" w:rsidRDefault="002E1A27" w:rsidP="00B07898">
      <w:pPr>
        <w:ind w:right="141" w:firstLine="284"/>
        <w:jc w:val="both"/>
        <w:rPr>
          <w:sz w:val="28"/>
          <w:szCs w:val="28"/>
        </w:rPr>
      </w:pPr>
      <w:r w:rsidRPr="00130DF2">
        <w:rPr>
          <w:sz w:val="28"/>
          <w:szCs w:val="28"/>
        </w:rPr>
        <w:t>Лот № 2 - начальная цена годовой арендной платы установлена - на основании отчета независимого оценщика от 22.05.2023 г. № 23НД/010.38 -</w:t>
      </w:r>
      <w:r w:rsidRPr="00130DF2">
        <w:rPr>
          <w:sz w:val="28"/>
          <w:szCs w:val="28"/>
        </w:rPr>
        <w:br/>
        <w:t>300 800 (триста тысяч восемьсот рублей) 00 копеек;</w:t>
      </w:r>
    </w:p>
    <w:p w:rsidR="002E1A27" w:rsidRPr="00130DF2" w:rsidRDefault="002E1A27" w:rsidP="00B07898">
      <w:pPr>
        <w:ind w:right="141" w:firstLine="284"/>
        <w:jc w:val="both"/>
        <w:rPr>
          <w:sz w:val="28"/>
          <w:szCs w:val="28"/>
        </w:rPr>
      </w:pPr>
      <w:r w:rsidRPr="00130DF2">
        <w:rPr>
          <w:sz w:val="28"/>
          <w:szCs w:val="28"/>
        </w:rPr>
        <w:t xml:space="preserve">Лот № 3 - начальная цена годовой арендной платы установлена - на основании отчета независимого оценщика от 22.05.2023 г. № 23НД/010.37 – </w:t>
      </w:r>
      <w:r w:rsidRPr="00130DF2">
        <w:rPr>
          <w:sz w:val="28"/>
          <w:szCs w:val="28"/>
        </w:rPr>
        <w:br/>
        <w:t>359 400 (триста пятьдесят девять тысяч четыреста рублей) 00 копеек;</w:t>
      </w:r>
    </w:p>
    <w:p w:rsidR="002E1A27" w:rsidRPr="00130DF2" w:rsidRDefault="002E1A27" w:rsidP="00B07898">
      <w:pPr>
        <w:ind w:right="141" w:firstLine="284"/>
        <w:jc w:val="both"/>
        <w:rPr>
          <w:sz w:val="28"/>
          <w:szCs w:val="28"/>
        </w:rPr>
      </w:pPr>
      <w:r w:rsidRPr="00130DF2">
        <w:rPr>
          <w:sz w:val="28"/>
          <w:szCs w:val="28"/>
        </w:rPr>
        <w:t>Лот № 4 - начальная цена годовой арендной платы установлена - на основании отчета независимого оценщика от 22.05.2023 г. № 23НД/010.39 -</w:t>
      </w:r>
      <w:r w:rsidRPr="00130DF2">
        <w:rPr>
          <w:sz w:val="28"/>
          <w:szCs w:val="28"/>
        </w:rPr>
        <w:br/>
        <w:t>300 800 (триста тысяч восемьсот рублей) 00 копеек;</w:t>
      </w:r>
    </w:p>
    <w:p w:rsidR="002E1A27" w:rsidRPr="00130DF2" w:rsidRDefault="002E1A27" w:rsidP="00B07898">
      <w:pPr>
        <w:ind w:right="141" w:firstLine="284"/>
        <w:jc w:val="both"/>
        <w:rPr>
          <w:sz w:val="28"/>
          <w:szCs w:val="28"/>
        </w:rPr>
      </w:pPr>
      <w:r w:rsidRPr="00130DF2">
        <w:rPr>
          <w:sz w:val="28"/>
          <w:szCs w:val="28"/>
        </w:rPr>
        <w:t>Лот № 5 - начальная цена годовой арендной платы установлена - на основании отчета независимого оценщика от 22.05.2023 г. № 23НД/010.37 -</w:t>
      </w:r>
      <w:r w:rsidRPr="00130DF2">
        <w:rPr>
          <w:sz w:val="28"/>
          <w:szCs w:val="28"/>
        </w:rPr>
        <w:br/>
        <w:t>15 957 (пятнадцать тысяч девятьсот пятьдесят семь рублей) 00 копеек;</w:t>
      </w:r>
    </w:p>
    <w:p w:rsidR="002E1A27" w:rsidRDefault="002E1A27" w:rsidP="00B07898">
      <w:pPr>
        <w:ind w:right="141" w:firstLine="284"/>
        <w:jc w:val="both"/>
        <w:rPr>
          <w:color w:val="000000" w:themeColor="text1"/>
          <w:sz w:val="28"/>
          <w:szCs w:val="28"/>
        </w:rPr>
      </w:pPr>
      <w:r w:rsidRPr="00130DF2">
        <w:rPr>
          <w:sz w:val="28"/>
          <w:szCs w:val="28"/>
        </w:rPr>
        <w:t xml:space="preserve">Лот № 6 </w:t>
      </w:r>
      <w:r w:rsidRPr="002B7F6A">
        <w:rPr>
          <w:color w:val="000000" w:themeColor="text1"/>
          <w:sz w:val="28"/>
          <w:szCs w:val="28"/>
        </w:rPr>
        <w:t>-</w:t>
      </w:r>
      <w:r>
        <w:rPr>
          <w:color w:val="000000" w:themeColor="text1"/>
          <w:sz w:val="28"/>
          <w:szCs w:val="28"/>
        </w:rPr>
        <w:t xml:space="preserve"> н</w:t>
      </w:r>
      <w:r w:rsidRPr="003A6169">
        <w:rPr>
          <w:color w:val="000000" w:themeColor="text1"/>
          <w:sz w:val="28"/>
          <w:szCs w:val="28"/>
        </w:rPr>
        <w:t xml:space="preserve">ачальная цена </w:t>
      </w:r>
      <w:r>
        <w:rPr>
          <w:color w:val="000000" w:themeColor="text1"/>
          <w:sz w:val="28"/>
          <w:szCs w:val="28"/>
        </w:rPr>
        <w:t>годовой арендной платы установлена</w:t>
      </w:r>
      <w:r w:rsidRPr="003A6169">
        <w:rPr>
          <w:color w:val="000000" w:themeColor="text1"/>
          <w:sz w:val="28"/>
          <w:szCs w:val="28"/>
        </w:rPr>
        <w:t xml:space="preserve"> - на основании отчета независимого оценщика от </w:t>
      </w:r>
      <w:r>
        <w:rPr>
          <w:color w:val="000000" w:themeColor="text1"/>
          <w:sz w:val="28"/>
          <w:szCs w:val="28"/>
        </w:rPr>
        <w:t>22.06.</w:t>
      </w:r>
      <w:r w:rsidRPr="003A6169">
        <w:rPr>
          <w:color w:val="000000" w:themeColor="text1"/>
          <w:sz w:val="28"/>
          <w:szCs w:val="28"/>
        </w:rPr>
        <w:t>202</w:t>
      </w:r>
      <w:r>
        <w:rPr>
          <w:color w:val="000000" w:themeColor="text1"/>
          <w:sz w:val="28"/>
          <w:szCs w:val="28"/>
        </w:rPr>
        <w:t>3</w:t>
      </w:r>
      <w:r w:rsidRPr="003A6169">
        <w:rPr>
          <w:color w:val="000000" w:themeColor="text1"/>
          <w:sz w:val="28"/>
          <w:szCs w:val="28"/>
        </w:rPr>
        <w:t xml:space="preserve"> г. № </w:t>
      </w:r>
      <w:r>
        <w:rPr>
          <w:color w:val="000000" w:themeColor="text1"/>
          <w:sz w:val="28"/>
          <w:szCs w:val="28"/>
        </w:rPr>
        <w:t>23С</w:t>
      </w:r>
      <w:r w:rsidRPr="003A6169">
        <w:rPr>
          <w:color w:val="000000" w:themeColor="text1"/>
          <w:sz w:val="28"/>
          <w:szCs w:val="28"/>
        </w:rPr>
        <w:t>/0</w:t>
      </w:r>
      <w:r>
        <w:rPr>
          <w:color w:val="000000" w:themeColor="text1"/>
          <w:sz w:val="28"/>
          <w:szCs w:val="28"/>
        </w:rPr>
        <w:t>321</w:t>
      </w:r>
      <w:r w:rsidRPr="003A6169">
        <w:rPr>
          <w:color w:val="000000" w:themeColor="text1"/>
          <w:sz w:val="28"/>
          <w:szCs w:val="28"/>
        </w:rPr>
        <w:t xml:space="preserve"> -</w:t>
      </w:r>
      <w:r>
        <w:rPr>
          <w:color w:val="000000" w:themeColor="text1"/>
          <w:sz w:val="28"/>
          <w:szCs w:val="28"/>
        </w:rPr>
        <w:br/>
        <w:t>10 300</w:t>
      </w:r>
      <w:r w:rsidRPr="003A6169">
        <w:rPr>
          <w:color w:val="000000" w:themeColor="text1"/>
          <w:sz w:val="28"/>
          <w:szCs w:val="28"/>
        </w:rPr>
        <w:t xml:space="preserve"> (</w:t>
      </w:r>
      <w:r>
        <w:rPr>
          <w:color w:val="000000" w:themeColor="text1"/>
          <w:sz w:val="28"/>
          <w:szCs w:val="28"/>
        </w:rPr>
        <w:t>десять</w:t>
      </w:r>
      <w:r w:rsidRPr="003A6169">
        <w:rPr>
          <w:color w:val="000000" w:themeColor="text1"/>
          <w:sz w:val="28"/>
          <w:szCs w:val="28"/>
        </w:rPr>
        <w:t xml:space="preserve"> тысяч </w:t>
      </w:r>
      <w:r>
        <w:rPr>
          <w:color w:val="000000" w:themeColor="text1"/>
          <w:sz w:val="28"/>
          <w:szCs w:val="28"/>
        </w:rPr>
        <w:t>триста</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 xml:space="preserve">. </w:t>
      </w:r>
    </w:p>
    <w:p w:rsidR="002E1A27" w:rsidRPr="00ED5BD7" w:rsidRDefault="002E1A27" w:rsidP="00B07898">
      <w:pPr>
        <w:tabs>
          <w:tab w:val="left" w:pos="709"/>
          <w:tab w:val="left" w:pos="5676"/>
        </w:tabs>
        <w:overflowPunct w:val="0"/>
        <w:autoSpaceDE w:val="0"/>
        <w:autoSpaceDN w:val="0"/>
        <w:adjustRightInd w:val="0"/>
        <w:ind w:right="141" w:firstLine="568"/>
        <w:jc w:val="both"/>
        <w:textAlignment w:val="baseline"/>
        <w:rPr>
          <w:sz w:val="28"/>
          <w:szCs w:val="28"/>
        </w:rPr>
      </w:pPr>
      <w:r w:rsidRPr="00ED5BD7">
        <w:rPr>
          <w:sz w:val="28"/>
          <w:szCs w:val="28"/>
        </w:rPr>
        <w:t>3. Установить задаток в размере 100 % начального размера годовой арендной платы:</w:t>
      </w:r>
    </w:p>
    <w:p w:rsidR="002E1A27" w:rsidRPr="00130DF2" w:rsidRDefault="002E1A27" w:rsidP="00B07898">
      <w:pPr>
        <w:tabs>
          <w:tab w:val="left" w:pos="709"/>
          <w:tab w:val="left" w:pos="5676"/>
        </w:tabs>
        <w:overflowPunct w:val="0"/>
        <w:autoSpaceDE w:val="0"/>
        <w:autoSpaceDN w:val="0"/>
        <w:adjustRightInd w:val="0"/>
        <w:ind w:right="141" w:firstLine="284"/>
        <w:jc w:val="both"/>
        <w:textAlignment w:val="baseline"/>
        <w:rPr>
          <w:sz w:val="28"/>
          <w:szCs w:val="28"/>
          <w:highlight w:val="yellow"/>
        </w:rPr>
      </w:pPr>
      <w:r>
        <w:rPr>
          <w:color w:val="FF0000"/>
          <w:sz w:val="28"/>
          <w:szCs w:val="28"/>
        </w:rPr>
        <w:t xml:space="preserve">  </w:t>
      </w:r>
      <w:r w:rsidRPr="00130DF2">
        <w:rPr>
          <w:sz w:val="28"/>
          <w:szCs w:val="28"/>
        </w:rPr>
        <w:t>Лот № 1 - 75 200 (семьдесят пять тысяч двести рублей) 00 копеек;</w:t>
      </w:r>
      <w:r w:rsidRPr="00130DF2">
        <w:rPr>
          <w:sz w:val="28"/>
          <w:szCs w:val="28"/>
          <w:highlight w:val="yellow"/>
        </w:rPr>
        <w:t xml:space="preserve"> </w:t>
      </w:r>
    </w:p>
    <w:p w:rsidR="002E1A27" w:rsidRPr="00130DF2" w:rsidRDefault="002E1A27" w:rsidP="00B07898">
      <w:pPr>
        <w:ind w:right="141" w:firstLine="284"/>
        <w:jc w:val="both"/>
        <w:rPr>
          <w:sz w:val="28"/>
          <w:szCs w:val="28"/>
        </w:rPr>
      </w:pPr>
      <w:r w:rsidRPr="00130DF2">
        <w:rPr>
          <w:sz w:val="28"/>
          <w:szCs w:val="28"/>
        </w:rPr>
        <w:t xml:space="preserve">  Лот № 2 - 300 800 (триста тысяч восемьсот рублей) 00 копеек;</w:t>
      </w:r>
    </w:p>
    <w:p w:rsidR="002E1A27" w:rsidRPr="00130DF2" w:rsidRDefault="002E1A27" w:rsidP="00B07898">
      <w:pPr>
        <w:ind w:right="141" w:firstLine="284"/>
        <w:jc w:val="both"/>
        <w:rPr>
          <w:sz w:val="28"/>
          <w:szCs w:val="28"/>
        </w:rPr>
      </w:pPr>
      <w:r w:rsidRPr="00130DF2">
        <w:rPr>
          <w:sz w:val="28"/>
          <w:szCs w:val="28"/>
        </w:rPr>
        <w:t xml:space="preserve">  Лот № 3 - 359 400 (триста пятьдесят девять тысяч четыреста рублей) 00 копеек;</w:t>
      </w:r>
    </w:p>
    <w:p w:rsidR="002E1A27" w:rsidRPr="00130DF2" w:rsidRDefault="002E1A27" w:rsidP="00B07898">
      <w:pPr>
        <w:ind w:right="141" w:firstLine="284"/>
        <w:jc w:val="both"/>
        <w:rPr>
          <w:sz w:val="28"/>
          <w:szCs w:val="28"/>
        </w:rPr>
      </w:pPr>
      <w:r w:rsidRPr="00130DF2">
        <w:rPr>
          <w:sz w:val="28"/>
          <w:szCs w:val="28"/>
        </w:rPr>
        <w:t xml:space="preserve">  Лот № 4 - 300 800 (триста тысяч восемьсот рублей) 00 копеек;</w:t>
      </w:r>
    </w:p>
    <w:p w:rsidR="002E1A27" w:rsidRPr="00130DF2" w:rsidRDefault="002E1A27" w:rsidP="00B07898">
      <w:pPr>
        <w:ind w:right="141" w:firstLine="284"/>
        <w:jc w:val="both"/>
        <w:rPr>
          <w:sz w:val="28"/>
          <w:szCs w:val="28"/>
        </w:rPr>
      </w:pPr>
      <w:r w:rsidRPr="00130DF2">
        <w:rPr>
          <w:sz w:val="28"/>
          <w:szCs w:val="28"/>
        </w:rPr>
        <w:t xml:space="preserve">  Лот № 5 - 15 957 (пятнадцать тысяч девятьсот пятьдесят семь рублей) 00 копеек;</w:t>
      </w:r>
    </w:p>
    <w:p w:rsidR="002E1A27" w:rsidRDefault="002E1A27" w:rsidP="00B07898">
      <w:pPr>
        <w:ind w:right="141" w:firstLine="284"/>
        <w:jc w:val="both"/>
        <w:rPr>
          <w:color w:val="000000" w:themeColor="text1"/>
          <w:sz w:val="28"/>
          <w:szCs w:val="28"/>
        </w:rPr>
      </w:pPr>
      <w:r w:rsidRPr="00130DF2">
        <w:rPr>
          <w:sz w:val="28"/>
          <w:szCs w:val="28"/>
        </w:rPr>
        <w:t xml:space="preserve">  Лот № 6 - </w:t>
      </w:r>
      <w:r>
        <w:rPr>
          <w:color w:val="000000" w:themeColor="text1"/>
          <w:sz w:val="28"/>
          <w:szCs w:val="28"/>
        </w:rPr>
        <w:t>10 300</w:t>
      </w:r>
      <w:r w:rsidRPr="003A6169">
        <w:rPr>
          <w:color w:val="000000" w:themeColor="text1"/>
          <w:sz w:val="28"/>
          <w:szCs w:val="28"/>
        </w:rPr>
        <w:t xml:space="preserve"> (</w:t>
      </w:r>
      <w:r>
        <w:rPr>
          <w:color w:val="000000" w:themeColor="text1"/>
          <w:sz w:val="28"/>
          <w:szCs w:val="28"/>
        </w:rPr>
        <w:t>десять</w:t>
      </w:r>
      <w:r w:rsidRPr="003A6169">
        <w:rPr>
          <w:color w:val="000000" w:themeColor="text1"/>
          <w:sz w:val="28"/>
          <w:szCs w:val="28"/>
        </w:rPr>
        <w:t xml:space="preserve"> тысяч </w:t>
      </w:r>
      <w:r>
        <w:rPr>
          <w:color w:val="000000" w:themeColor="text1"/>
          <w:sz w:val="28"/>
          <w:szCs w:val="28"/>
        </w:rPr>
        <w:t>триста</w:t>
      </w:r>
      <w:r w:rsidRPr="003A6169">
        <w:rPr>
          <w:color w:val="000000" w:themeColor="text1"/>
          <w:sz w:val="28"/>
          <w:szCs w:val="28"/>
        </w:rPr>
        <w:t xml:space="preserve"> рублей</w:t>
      </w:r>
      <w:r>
        <w:rPr>
          <w:color w:val="000000" w:themeColor="text1"/>
          <w:sz w:val="28"/>
          <w:szCs w:val="28"/>
        </w:rPr>
        <w:t>)</w:t>
      </w:r>
      <w:r w:rsidRPr="003A6169">
        <w:rPr>
          <w:color w:val="000000" w:themeColor="text1"/>
          <w:sz w:val="28"/>
          <w:szCs w:val="28"/>
        </w:rPr>
        <w:t xml:space="preserve"> 00 копеек</w:t>
      </w:r>
      <w:r>
        <w:rPr>
          <w:color w:val="000000" w:themeColor="text1"/>
          <w:sz w:val="28"/>
          <w:szCs w:val="28"/>
        </w:rPr>
        <w:t>.</w:t>
      </w:r>
    </w:p>
    <w:p w:rsidR="002E1A27" w:rsidRPr="00D82028" w:rsidRDefault="002E1A27" w:rsidP="00B07898">
      <w:pPr>
        <w:tabs>
          <w:tab w:val="left" w:pos="709"/>
          <w:tab w:val="left" w:pos="5676"/>
        </w:tabs>
        <w:overflowPunct w:val="0"/>
        <w:autoSpaceDE w:val="0"/>
        <w:autoSpaceDN w:val="0"/>
        <w:adjustRightInd w:val="0"/>
        <w:ind w:right="141" w:firstLine="142"/>
        <w:jc w:val="both"/>
        <w:textAlignment w:val="baseline"/>
        <w:rPr>
          <w:sz w:val="28"/>
          <w:szCs w:val="28"/>
        </w:rPr>
      </w:pPr>
      <w:r>
        <w:rPr>
          <w:color w:val="FF0000"/>
          <w:sz w:val="28"/>
          <w:szCs w:val="28"/>
        </w:rPr>
        <w:t xml:space="preserve">      </w:t>
      </w:r>
      <w:r w:rsidRPr="00D82028">
        <w:rPr>
          <w:sz w:val="28"/>
          <w:szCs w:val="28"/>
        </w:rPr>
        <w:t>4. Установить «шаг аукциона» в пределах 3 % начального размера годовой арендной платы:</w:t>
      </w:r>
    </w:p>
    <w:p w:rsidR="002E1A27" w:rsidRDefault="00B07898" w:rsidP="00B07898">
      <w:pPr>
        <w:ind w:right="141" w:firstLine="142"/>
        <w:jc w:val="both"/>
        <w:rPr>
          <w:color w:val="000000" w:themeColor="text1"/>
          <w:sz w:val="28"/>
          <w:szCs w:val="28"/>
        </w:rPr>
      </w:pPr>
      <w:r>
        <w:rPr>
          <w:color w:val="000000" w:themeColor="text1"/>
          <w:sz w:val="28"/>
          <w:szCs w:val="28"/>
        </w:rPr>
        <w:t xml:space="preserve">    </w:t>
      </w:r>
      <w:r w:rsidR="002E1A27">
        <w:rPr>
          <w:color w:val="000000" w:themeColor="text1"/>
          <w:sz w:val="28"/>
          <w:szCs w:val="28"/>
        </w:rPr>
        <w:t>Лот № 1</w:t>
      </w:r>
      <w:r w:rsidR="002E1A27" w:rsidRPr="003A6169">
        <w:rPr>
          <w:color w:val="000000" w:themeColor="text1"/>
          <w:sz w:val="28"/>
          <w:szCs w:val="28"/>
        </w:rPr>
        <w:t xml:space="preserve"> </w:t>
      </w:r>
      <w:r w:rsidR="002E1A27">
        <w:rPr>
          <w:color w:val="000000" w:themeColor="text1"/>
          <w:sz w:val="28"/>
          <w:szCs w:val="28"/>
        </w:rPr>
        <w:t>–</w:t>
      </w:r>
      <w:r w:rsidR="002E1A27" w:rsidRPr="003A6169">
        <w:rPr>
          <w:color w:val="000000" w:themeColor="text1"/>
          <w:sz w:val="28"/>
          <w:szCs w:val="28"/>
        </w:rPr>
        <w:t xml:space="preserve"> </w:t>
      </w:r>
      <w:r w:rsidR="002E1A27">
        <w:rPr>
          <w:color w:val="000000" w:themeColor="text1"/>
          <w:sz w:val="28"/>
          <w:szCs w:val="28"/>
        </w:rPr>
        <w:t>2 256,00</w:t>
      </w:r>
      <w:r w:rsidR="002E1A27" w:rsidRPr="003A6169">
        <w:rPr>
          <w:color w:val="000000" w:themeColor="text1"/>
          <w:sz w:val="28"/>
          <w:szCs w:val="28"/>
        </w:rPr>
        <w:t xml:space="preserve"> (</w:t>
      </w:r>
      <w:r w:rsidR="002E1A27">
        <w:rPr>
          <w:color w:val="000000" w:themeColor="text1"/>
          <w:sz w:val="28"/>
          <w:szCs w:val="28"/>
        </w:rPr>
        <w:t>две тысячи двести пятьдесят шесть</w:t>
      </w:r>
      <w:r w:rsidR="002E1A27" w:rsidRPr="003A6169">
        <w:rPr>
          <w:color w:val="000000" w:themeColor="text1"/>
          <w:sz w:val="28"/>
          <w:szCs w:val="28"/>
        </w:rPr>
        <w:t xml:space="preserve"> рубл</w:t>
      </w:r>
      <w:r w:rsidR="002E1A27">
        <w:rPr>
          <w:color w:val="000000" w:themeColor="text1"/>
          <w:sz w:val="28"/>
          <w:szCs w:val="28"/>
        </w:rPr>
        <w:t>ей)</w:t>
      </w:r>
      <w:r w:rsidR="002E1A27" w:rsidRPr="003A6169">
        <w:rPr>
          <w:color w:val="000000" w:themeColor="text1"/>
          <w:sz w:val="28"/>
          <w:szCs w:val="28"/>
        </w:rPr>
        <w:t xml:space="preserve"> 00 копеек</w:t>
      </w:r>
      <w:r w:rsidR="002E1A27">
        <w:rPr>
          <w:color w:val="000000" w:themeColor="text1"/>
          <w:sz w:val="28"/>
          <w:szCs w:val="28"/>
        </w:rPr>
        <w:t>;</w:t>
      </w:r>
    </w:p>
    <w:p w:rsidR="002E1A27" w:rsidRDefault="00B07898" w:rsidP="00B07898">
      <w:pPr>
        <w:ind w:right="141" w:firstLine="142"/>
        <w:jc w:val="both"/>
        <w:rPr>
          <w:color w:val="000000" w:themeColor="text1"/>
          <w:sz w:val="28"/>
          <w:szCs w:val="28"/>
        </w:rPr>
      </w:pPr>
      <w:r>
        <w:rPr>
          <w:color w:val="000000" w:themeColor="text1"/>
          <w:sz w:val="28"/>
          <w:szCs w:val="28"/>
        </w:rPr>
        <w:t xml:space="preserve">    </w:t>
      </w:r>
      <w:r w:rsidR="002E1A27">
        <w:rPr>
          <w:color w:val="000000" w:themeColor="text1"/>
          <w:sz w:val="28"/>
          <w:szCs w:val="28"/>
        </w:rPr>
        <w:t>Лот № 2 – 9 024,00 (девять тысяч двадцать четыре рубля) 00 копеек;</w:t>
      </w:r>
    </w:p>
    <w:p w:rsidR="002E1A27" w:rsidRDefault="00B07898" w:rsidP="00B07898">
      <w:pPr>
        <w:ind w:right="141" w:firstLine="142"/>
        <w:jc w:val="both"/>
        <w:rPr>
          <w:color w:val="000000" w:themeColor="text1"/>
          <w:sz w:val="28"/>
          <w:szCs w:val="28"/>
        </w:rPr>
      </w:pPr>
      <w:r>
        <w:rPr>
          <w:color w:val="000000" w:themeColor="text1"/>
          <w:sz w:val="28"/>
          <w:szCs w:val="28"/>
        </w:rPr>
        <w:lastRenderedPageBreak/>
        <w:t xml:space="preserve">    </w:t>
      </w:r>
      <w:r w:rsidR="002E1A27">
        <w:rPr>
          <w:color w:val="000000" w:themeColor="text1"/>
          <w:sz w:val="28"/>
          <w:szCs w:val="28"/>
        </w:rPr>
        <w:t>Лот № 3 – 10 782,00 (десять тысяч семьсот восемьдесят два рубля) 00 копеек;</w:t>
      </w:r>
    </w:p>
    <w:p w:rsidR="002E1A27" w:rsidRDefault="00B07898" w:rsidP="00B07898">
      <w:pPr>
        <w:ind w:right="141" w:firstLine="142"/>
        <w:jc w:val="both"/>
        <w:rPr>
          <w:color w:val="000000" w:themeColor="text1"/>
          <w:sz w:val="28"/>
          <w:szCs w:val="28"/>
        </w:rPr>
      </w:pPr>
      <w:r>
        <w:rPr>
          <w:color w:val="000000" w:themeColor="text1"/>
          <w:sz w:val="28"/>
          <w:szCs w:val="28"/>
        </w:rPr>
        <w:t xml:space="preserve">    </w:t>
      </w:r>
      <w:r w:rsidR="002E1A27">
        <w:rPr>
          <w:color w:val="000000" w:themeColor="text1"/>
          <w:sz w:val="28"/>
          <w:szCs w:val="28"/>
        </w:rPr>
        <w:t>Лот № 4 - 9 024,00 (девять тысяч двадцать четыре рубля) 00 копеек;</w:t>
      </w:r>
    </w:p>
    <w:p w:rsidR="002E1A27" w:rsidRDefault="00B07898" w:rsidP="00B07898">
      <w:pPr>
        <w:ind w:right="141" w:firstLine="142"/>
        <w:jc w:val="both"/>
        <w:rPr>
          <w:color w:val="000000" w:themeColor="text1"/>
          <w:sz w:val="28"/>
          <w:szCs w:val="28"/>
        </w:rPr>
      </w:pPr>
      <w:r>
        <w:rPr>
          <w:color w:val="000000" w:themeColor="text1"/>
          <w:sz w:val="28"/>
          <w:szCs w:val="28"/>
        </w:rPr>
        <w:t xml:space="preserve">    </w:t>
      </w:r>
      <w:r w:rsidR="002E1A27">
        <w:rPr>
          <w:color w:val="000000" w:themeColor="text1"/>
          <w:sz w:val="28"/>
          <w:szCs w:val="28"/>
        </w:rPr>
        <w:t>Лот № 5 – 478,70 (четыреста семьдесят восемь рублей) 70 копеек;</w:t>
      </w:r>
    </w:p>
    <w:p w:rsidR="002E1A27" w:rsidRPr="003A6169" w:rsidRDefault="00B07898" w:rsidP="00B07898">
      <w:pPr>
        <w:ind w:right="141" w:firstLine="142"/>
        <w:jc w:val="both"/>
        <w:rPr>
          <w:color w:val="000000" w:themeColor="text1"/>
          <w:sz w:val="28"/>
          <w:szCs w:val="28"/>
        </w:rPr>
      </w:pPr>
      <w:r>
        <w:rPr>
          <w:color w:val="000000" w:themeColor="text1"/>
          <w:sz w:val="28"/>
          <w:szCs w:val="28"/>
        </w:rPr>
        <w:t xml:space="preserve">    </w:t>
      </w:r>
      <w:r w:rsidR="002E1A27">
        <w:rPr>
          <w:color w:val="000000" w:themeColor="text1"/>
          <w:sz w:val="28"/>
          <w:szCs w:val="28"/>
        </w:rPr>
        <w:t>Лот № 6 – 309,00 (триста девять рублей) 00 копеек.</w:t>
      </w:r>
    </w:p>
    <w:p w:rsidR="008C3840" w:rsidRPr="003A6169" w:rsidRDefault="008C3840" w:rsidP="00B07898">
      <w:pPr>
        <w:ind w:firstLine="426"/>
        <w:jc w:val="both"/>
        <w:rPr>
          <w:color w:val="000000" w:themeColor="text1"/>
          <w:sz w:val="28"/>
          <w:szCs w:val="28"/>
        </w:rPr>
      </w:pPr>
      <w:r w:rsidRPr="003A6169">
        <w:rPr>
          <w:color w:val="000000" w:themeColor="text1"/>
          <w:sz w:val="28"/>
          <w:szCs w:val="28"/>
        </w:rPr>
        <w:t>Порядок проведения аукциона определяется в соответствии с Земельным кодексом Российской Федерации.</w:t>
      </w:r>
    </w:p>
    <w:p w:rsidR="008C3840" w:rsidRPr="003A6169" w:rsidRDefault="008C3840" w:rsidP="00B07898">
      <w:pPr>
        <w:ind w:firstLine="426"/>
        <w:jc w:val="both"/>
        <w:rPr>
          <w:color w:val="000000" w:themeColor="text1"/>
          <w:sz w:val="28"/>
          <w:szCs w:val="28"/>
        </w:rPr>
      </w:pPr>
      <w:r w:rsidRPr="003A6169">
        <w:rPr>
          <w:color w:val="000000" w:themeColor="text1"/>
          <w:sz w:val="28"/>
          <w:szCs w:val="28"/>
        </w:rPr>
        <w:t xml:space="preserve">В случае принятия решения об отказе в проведении аукциона, организатором аукциона размещается извещение об отказе в проведении аукциона на официальном сайте в течение трех дней со дня принятия данного решения и возвращаются </w:t>
      </w:r>
      <w:r w:rsidRPr="003A6169">
        <w:rPr>
          <w:color w:val="000000" w:themeColor="text1"/>
          <w:sz w:val="28"/>
          <w:szCs w:val="28"/>
        </w:rPr>
        <w:br/>
        <w:t>в 3-дневный срок внесенные задатки.</w:t>
      </w:r>
    </w:p>
    <w:p w:rsidR="008C3840" w:rsidRPr="003A6169" w:rsidRDefault="008C3840" w:rsidP="00B07898">
      <w:pPr>
        <w:ind w:firstLine="426"/>
        <w:jc w:val="both"/>
        <w:rPr>
          <w:b/>
          <w:color w:val="000000" w:themeColor="text1"/>
          <w:sz w:val="28"/>
          <w:szCs w:val="28"/>
        </w:rPr>
      </w:pPr>
      <w:r w:rsidRPr="003A6169">
        <w:rPr>
          <w:color w:val="000000" w:themeColor="text1"/>
          <w:sz w:val="28"/>
          <w:szCs w:val="28"/>
        </w:rPr>
        <w:t>За характеристиками вышеуказанного земельного участка и по другим вопросам обращаться в местную администрацию Майского муниципального района по адресу: Кабардино-Балкарская</w:t>
      </w:r>
      <w:r w:rsidR="007C6FF3">
        <w:rPr>
          <w:color w:val="000000" w:themeColor="text1"/>
          <w:sz w:val="28"/>
          <w:szCs w:val="28"/>
        </w:rPr>
        <w:t xml:space="preserve"> </w:t>
      </w:r>
      <w:r w:rsidRPr="003A6169">
        <w:rPr>
          <w:color w:val="000000" w:themeColor="text1"/>
          <w:sz w:val="28"/>
          <w:szCs w:val="28"/>
        </w:rPr>
        <w:t>Республика,</w:t>
      </w:r>
      <w:r w:rsidR="007C6FF3">
        <w:rPr>
          <w:color w:val="000000" w:themeColor="text1"/>
          <w:sz w:val="28"/>
          <w:szCs w:val="28"/>
        </w:rPr>
        <w:t xml:space="preserve"> </w:t>
      </w:r>
      <w:r w:rsidRPr="003A6169">
        <w:rPr>
          <w:color w:val="000000" w:themeColor="text1"/>
          <w:sz w:val="28"/>
          <w:szCs w:val="28"/>
        </w:rPr>
        <w:t>г.</w:t>
      </w:r>
      <w:r w:rsidR="007C6FF3">
        <w:rPr>
          <w:color w:val="000000" w:themeColor="text1"/>
          <w:sz w:val="28"/>
          <w:szCs w:val="28"/>
        </w:rPr>
        <w:t xml:space="preserve"> </w:t>
      </w:r>
      <w:r w:rsidRPr="003A6169">
        <w:rPr>
          <w:color w:val="000000" w:themeColor="text1"/>
          <w:sz w:val="28"/>
          <w:szCs w:val="28"/>
        </w:rPr>
        <w:t>Майский,</w:t>
      </w:r>
      <w:r w:rsidR="007C6FF3">
        <w:rPr>
          <w:color w:val="000000" w:themeColor="text1"/>
          <w:sz w:val="28"/>
          <w:szCs w:val="28"/>
        </w:rPr>
        <w:t xml:space="preserve"> </w:t>
      </w:r>
      <w:r w:rsidRPr="003A6169">
        <w:rPr>
          <w:color w:val="000000" w:themeColor="text1"/>
          <w:sz w:val="28"/>
          <w:szCs w:val="28"/>
        </w:rPr>
        <w:t>ул.</w:t>
      </w:r>
      <w:r w:rsidR="007C6FF3">
        <w:rPr>
          <w:color w:val="000000" w:themeColor="text1"/>
          <w:sz w:val="28"/>
          <w:szCs w:val="28"/>
        </w:rPr>
        <w:t xml:space="preserve"> </w:t>
      </w:r>
      <w:r w:rsidRPr="003A6169">
        <w:rPr>
          <w:color w:val="000000" w:themeColor="text1"/>
          <w:sz w:val="28"/>
          <w:szCs w:val="28"/>
        </w:rPr>
        <w:t xml:space="preserve">Энгельса, № </w:t>
      </w:r>
      <w:r w:rsidR="00833655">
        <w:rPr>
          <w:color w:val="000000" w:themeColor="text1"/>
          <w:sz w:val="28"/>
          <w:szCs w:val="28"/>
        </w:rPr>
        <w:t>70</w:t>
      </w:r>
      <w:r w:rsidRPr="003A6169">
        <w:rPr>
          <w:color w:val="000000" w:themeColor="text1"/>
          <w:sz w:val="28"/>
          <w:szCs w:val="28"/>
        </w:rPr>
        <w:t xml:space="preserve">, кабинет № </w:t>
      </w:r>
      <w:r w:rsidR="00833655">
        <w:rPr>
          <w:color w:val="000000" w:themeColor="text1"/>
          <w:sz w:val="28"/>
          <w:szCs w:val="28"/>
        </w:rPr>
        <w:t>5</w:t>
      </w:r>
      <w:r w:rsidRPr="003A6169">
        <w:rPr>
          <w:color w:val="000000" w:themeColor="text1"/>
          <w:sz w:val="28"/>
          <w:szCs w:val="28"/>
        </w:rPr>
        <w:t xml:space="preserve">, </w:t>
      </w:r>
      <w:r w:rsidR="007C6FF3">
        <w:rPr>
          <w:color w:val="000000" w:themeColor="text1"/>
          <w:sz w:val="28"/>
          <w:szCs w:val="28"/>
        </w:rPr>
        <w:br/>
      </w:r>
      <w:r w:rsidRPr="003A6169">
        <w:rPr>
          <w:color w:val="000000" w:themeColor="text1"/>
          <w:sz w:val="28"/>
          <w:szCs w:val="28"/>
        </w:rPr>
        <w:t>тел. (86633) 2</w:t>
      </w:r>
      <w:r w:rsidR="00833655">
        <w:rPr>
          <w:color w:val="000000" w:themeColor="text1"/>
          <w:sz w:val="28"/>
          <w:szCs w:val="28"/>
        </w:rPr>
        <w:t>3</w:t>
      </w:r>
      <w:r w:rsidRPr="003A6169">
        <w:rPr>
          <w:color w:val="000000" w:themeColor="text1"/>
          <w:sz w:val="28"/>
          <w:szCs w:val="28"/>
        </w:rPr>
        <w:t>-</w:t>
      </w:r>
      <w:r w:rsidR="00833655">
        <w:rPr>
          <w:color w:val="000000" w:themeColor="text1"/>
          <w:sz w:val="28"/>
          <w:szCs w:val="28"/>
        </w:rPr>
        <w:t>0</w:t>
      </w:r>
      <w:r w:rsidRPr="003A6169">
        <w:rPr>
          <w:color w:val="000000" w:themeColor="text1"/>
          <w:sz w:val="28"/>
          <w:szCs w:val="28"/>
        </w:rPr>
        <w:t>-0</w:t>
      </w:r>
      <w:r w:rsidR="00833655">
        <w:rPr>
          <w:color w:val="000000" w:themeColor="text1"/>
          <w:sz w:val="28"/>
          <w:szCs w:val="28"/>
        </w:rPr>
        <w:t>0</w:t>
      </w:r>
      <w:r w:rsidRPr="003A6169">
        <w:rPr>
          <w:color w:val="000000" w:themeColor="text1"/>
          <w:sz w:val="28"/>
          <w:szCs w:val="28"/>
        </w:rPr>
        <w:t>.</w:t>
      </w:r>
    </w:p>
    <w:p w:rsidR="008C3840" w:rsidRPr="003A6169" w:rsidRDefault="008C3840" w:rsidP="008C3840">
      <w:pPr>
        <w:ind w:firstLine="709"/>
        <w:jc w:val="center"/>
        <w:rPr>
          <w:b/>
          <w:color w:val="000000" w:themeColor="text1"/>
          <w:sz w:val="28"/>
          <w:szCs w:val="28"/>
        </w:rPr>
      </w:pPr>
      <w:r w:rsidRPr="003A6169">
        <w:rPr>
          <w:b/>
          <w:color w:val="000000" w:themeColor="text1"/>
          <w:sz w:val="28"/>
          <w:szCs w:val="28"/>
        </w:rPr>
        <w:t>Условия проведения аукциона</w:t>
      </w:r>
    </w:p>
    <w:p w:rsidR="008C3840" w:rsidRPr="003A6169" w:rsidRDefault="008C3840" w:rsidP="00B07898">
      <w:pPr>
        <w:ind w:firstLine="426"/>
        <w:jc w:val="both"/>
        <w:rPr>
          <w:color w:val="000000" w:themeColor="text1"/>
          <w:sz w:val="28"/>
          <w:szCs w:val="28"/>
        </w:rPr>
      </w:pPr>
      <w:r w:rsidRPr="003A6169">
        <w:rPr>
          <w:color w:val="000000" w:themeColor="text1"/>
          <w:sz w:val="28"/>
          <w:szCs w:val="28"/>
        </w:rPr>
        <w:t xml:space="preserve">Аукцион </w:t>
      </w:r>
      <w:r w:rsidR="00833655">
        <w:rPr>
          <w:color w:val="000000" w:themeColor="text1"/>
          <w:sz w:val="28"/>
          <w:szCs w:val="28"/>
        </w:rPr>
        <w:t>на право заключения договоров аренды на</w:t>
      </w:r>
      <w:r w:rsidRPr="003A6169">
        <w:rPr>
          <w:color w:val="000000" w:themeColor="text1"/>
          <w:sz w:val="28"/>
          <w:szCs w:val="28"/>
        </w:rPr>
        <w:t xml:space="preserve"> земельн</w:t>
      </w:r>
      <w:r w:rsidR="00833655">
        <w:rPr>
          <w:color w:val="000000" w:themeColor="text1"/>
          <w:sz w:val="28"/>
          <w:szCs w:val="28"/>
        </w:rPr>
        <w:t>ые</w:t>
      </w:r>
      <w:r w:rsidRPr="003A6169">
        <w:rPr>
          <w:color w:val="000000" w:themeColor="text1"/>
          <w:sz w:val="28"/>
          <w:szCs w:val="28"/>
        </w:rPr>
        <w:t xml:space="preserve"> участк</w:t>
      </w:r>
      <w:r w:rsidR="00833655">
        <w:rPr>
          <w:color w:val="000000" w:themeColor="text1"/>
          <w:sz w:val="28"/>
          <w:szCs w:val="28"/>
        </w:rPr>
        <w:t>и</w:t>
      </w:r>
      <w:r w:rsidRPr="003A6169">
        <w:rPr>
          <w:color w:val="000000" w:themeColor="text1"/>
          <w:sz w:val="28"/>
          <w:szCs w:val="28"/>
        </w:rPr>
        <w:t xml:space="preserve"> проводится в электронной форме.</w:t>
      </w:r>
    </w:p>
    <w:p w:rsidR="008C3840" w:rsidRPr="003A6169" w:rsidRDefault="007C6FF3" w:rsidP="008C3840">
      <w:pPr>
        <w:ind w:firstLine="709"/>
        <w:jc w:val="both"/>
        <w:rPr>
          <w:color w:val="000000" w:themeColor="text1"/>
          <w:sz w:val="28"/>
          <w:szCs w:val="28"/>
        </w:rPr>
      </w:pPr>
      <w:r>
        <w:rPr>
          <w:color w:val="000000" w:themeColor="text1"/>
          <w:sz w:val="28"/>
          <w:szCs w:val="28"/>
        </w:rPr>
        <w:t xml:space="preserve"> </w:t>
      </w:r>
      <w:r w:rsidR="008C3840" w:rsidRPr="003A6169">
        <w:rPr>
          <w:color w:val="000000" w:themeColor="text1"/>
          <w:sz w:val="28"/>
          <w:szCs w:val="28"/>
        </w:rPr>
        <w:t xml:space="preserve">Организатор торгов: </w:t>
      </w:r>
      <w:r w:rsidR="00833655">
        <w:rPr>
          <w:color w:val="000000" w:themeColor="text1"/>
          <w:sz w:val="28"/>
          <w:szCs w:val="28"/>
        </w:rPr>
        <w:t>М</w:t>
      </w:r>
      <w:r w:rsidR="008C3840" w:rsidRPr="003A6169">
        <w:rPr>
          <w:color w:val="000000" w:themeColor="text1"/>
          <w:sz w:val="28"/>
          <w:szCs w:val="28"/>
        </w:rPr>
        <w:t xml:space="preserve">естная администрация </w:t>
      </w:r>
      <w:r w:rsidR="00833655">
        <w:rPr>
          <w:color w:val="000000" w:themeColor="text1"/>
          <w:sz w:val="28"/>
          <w:szCs w:val="28"/>
        </w:rPr>
        <w:t>городского поселения Майский</w:t>
      </w:r>
      <w:r w:rsidR="008C3840" w:rsidRPr="003A6169">
        <w:rPr>
          <w:color w:val="000000" w:themeColor="text1"/>
          <w:sz w:val="28"/>
          <w:szCs w:val="28"/>
        </w:rPr>
        <w:t>.</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Форма торгов: </w:t>
      </w:r>
      <w:r w:rsidR="004F5EB5">
        <w:rPr>
          <w:color w:val="000000" w:themeColor="text1"/>
          <w:sz w:val="28"/>
          <w:szCs w:val="28"/>
        </w:rPr>
        <w:t xml:space="preserve">электронный </w:t>
      </w:r>
      <w:r w:rsidRPr="003A6169">
        <w:rPr>
          <w:color w:val="000000" w:themeColor="text1"/>
          <w:sz w:val="28"/>
          <w:szCs w:val="28"/>
        </w:rPr>
        <w:t>аукцион, открытый по составу участников и по форме подачи предложений о цене.</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Место проведения электронного аукциона: электронная торговая площадка Сбербанк-АСТ размещенная на сайте </w:t>
      </w:r>
      <w:hyperlink r:id="rId10" w:history="1">
        <w:r w:rsidRPr="003A6169">
          <w:rPr>
            <w:rStyle w:val="ab"/>
            <w:color w:val="000000" w:themeColor="text1"/>
            <w:sz w:val="28"/>
            <w:szCs w:val="28"/>
          </w:rPr>
          <w:t>http://utp.sberbank-ast.ru</w:t>
        </w:r>
      </w:hyperlink>
      <w:r w:rsidRPr="003A6169">
        <w:rPr>
          <w:color w:val="000000" w:themeColor="text1"/>
          <w:sz w:val="28"/>
          <w:szCs w:val="28"/>
        </w:rPr>
        <w:t xml:space="preserve"> в сети Интернет (торговая секция «Приватизация, аренда и продажа прав»).</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Оператор электронной площадки: универсальная торговая платформа </w:t>
      </w:r>
      <w:r w:rsidRPr="003A6169">
        <w:rPr>
          <w:color w:val="000000" w:themeColor="text1"/>
          <w:sz w:val="28"/>
          <w:szCs w:val="28"/>
        </w:rPr>
        <w:br/>
        <w:t xml:space="preserve">АО «Сбербанк - АСТ», размещенная на сайте </w:t>
      </w:r>
      <w:hyperlink r:id="rId11" w:history="1">
        <w:r w:rsidRPr="003A6169">
          <w:rPr>
            <w:rStyle w:val="ab"/>
            <w:color w:val="000000" w:themeColor="text1"/>
            <w:sz w:val="28"/>
            <w:szCs w:val="28"/>
          </w:rPr>
          <w:t>http://utp.sberbank-ast.ru</w:t>
        </w:r>
      </w:hyperlink>
      <w:r w:rsidRPr="003A6169">
        <w:rPr>
          <w:color w:val="000000" w:themeColor="text1"/>
          <w:sz w:val="28"/>
          <w:szCs w:val="28"/>
        </w:rPr>
        <w:t xml:space="preserve"> в сети «Интернет».</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Работа на универсальной торговой платформе – электронной площадке осуществляется в соответствии: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с регламентом универсальной торговой платформы АО «Сбербанк-АСТ» (ознакомиться можно по ссылке http://utp.sberbankast.ru/Main/Notice/988/Reglament) (далее – Регламент электронной площадки);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 инструкцией для участника торгов по работе в торговой секции «Приватизация, аренда и продажа прав» универсальной торговой платформы </w:t>
      </w:r>
      <w:r w:rsidRPr="003A6169">
        <w:rPr>
          <w:color w:val="000000" w:themeColor="text1"/>
          <w:sz w:val="28"/>
          <w:szCs w:val="28"/>
        </w:rPr>
        <w:br/>
        <w:t>АО «Сбербанк-АСТ» (ознакомиться можно по ссылке http://utp.sberbank-ast.ru/AP/Notice/652/Instructions);</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 с регламентом торговой секции «Приватизация, аренда и продажа прав» универсальной торговой платформы АО «Сбербанк-АСТ» (ознакомиться можно по ссылке </w:t>
      </w:r>
      <w:hyperlink r:id="rId12" w:history="1">
        <w:r w:rsidRPr="003A6169">
          <w:rPr>
            <w:rStyle w:val="ab"/>
            <w:color w:val="000000" w:themeColor="text1"/>
            <w:sz w:val="28"/>
            <w:szCs w:val="28"/>
          </w:rPr>
          <w:t>http://utp.sberbank-ast.ru/AP/Notice/1027/Instructions</w:t>
        </w:r>
      </w:hyperlink>
      <w:r w:rsidRPr="003A6169">
        <w:rPr>
          <w:color w:val="000000" w:themeColor="text1"/>
          <w:sz w:val="28"/>
          <w:szCs w:val="28"/>
        </w:rPr>
        <w:t>).</w:t>
      </w:r>
    </w:p>
    <w:p w:rsidR="008C3840" w:rsidRPr="00FA0E2D" w:rsidRDefault="008C3840" w:rsidP="008C3840">
      <w:pPr>
        <w:ind w:firstLine="709"/>
        <w:jc w:val="both"/>
        <w:rPr>
          <w:sz w:val="28"/>
          <w:szCs w:val="28"/>
        </w:rPr>
      </w:pPr>
      <w:r w:rsidRPr="00FA0E2D">
        <w:rPr>
          <w:i/>
          <w:sz w:val="28"/>
          <w:szCs w:val="28"/>
        </w:rPr>
        <w:t>Дата и время начала подачи заявок</w:t>
      </w:r>
      <w:r w:rsidRPr="00FA0E2D">
        <w:rPr>
          <w:sz w:val="28"/>
          <w:szCs w:val="28"/>
        </w:rPr>
        <w:t xml:space="preserve"> - </w:t>
      </w:r>
      <w:r w:rsidR="00380011" w:rsidRPr="00FA0E2D">
        <w:rPr>
          <w:sz w:val="28"/>
          <w:szCs w:val="28"/>
        </w:rPr>
        <w:t>2</w:t>
      </w:r>
      <w:r w:rsidR="001C4A88" w:rsidRPr="00FA0E2D">
        <w:rPr>
          <w:sz w:val="28"/>
          <w:szCs w:val="28"/>
        </w:rPr>
        <w:t>2</w:t>
      </w:r>
      <w:r w:rsidRPr="00FA0E2D">
        <w:rPr>
          <w:sz w:val="28"/>
          <w:szCs w:val="28"/>
        </w:rPr>
        <w:t>.0</w:t>
      </w:r>
      <w:r w:rsidR="001C4A88" w:rsidRPr="00FA0E2D">
        <w:rPr>
          <w:sz w:val="28"/>
          <w:szCs w:val="28"/>
        </w:rPr>
        <w:t>8</w:t>
      </w:r>
      <w:r w:rsidRPr="00FA0E2D">
        <w:rPr>
          <w:sz w:val="28"/>
          <w:szCs w:val="28"/>
        </w:rPr>
        <w:t xml:space="preserve">.2023 г. с 10 час. 00 мин. </w:t>
      </w:r>
    </w:p>
    <w:p w:rsidR="008C3840" w:rsidRPr="00FA0E2D" w:rsidRDefault="008C3840" w:rsidP="008C3840">
      <w:pPr>
        <w:ind w:firstLine="709"/>
        <w:jc w:val="both"/>
        <w:rPr>
          <w:sz w:val="28"/>
          <w:szCs w:val="28"/>
        </w:rPr>
      </w:pPr>
      <w:r w:rsidRPr="00FA0E2D">
        <w:rPr>
          <w:sz w:val="28"/>
          <w:szCs w:val="28"/>
        </w:rPr>
        <w:t xml:space="preserve">Подача заявок осуществляется в электронной форме. Место подачи (приема) заявок электронная площадка </w:t>
      </w:r>
      <w:hyperlink r:id="rId13" w:history="1">
        <w:r w:rsidRPr="00FA0E2D">
          <w:rPr>
            <w:rStyle w:val="ab"/>
            <w:color w:val="auto"/>
            <w:sz w:val="28"/>
            <w:szCs w:val="28"/>
          </w:rPr>
          <w:t>https://www.sberbank-ast.ru</w:t>
        </w:r>
      </w:hyperlink>
      <w:r w:rsidRPr="00FA0E2D">
        <w:rPr>
          <w:sz w:val="28"/>
          <w:szCs w:val="28"/>
        </w:rPr>
        <w:t>.</w:t>
      </w:r>
    </w:p>
    <w:p w:rsidR="008C3840" w:rsidRPr="00FA0E2D" w:rsidRDefault="008C3840" w:rsidP="008C3840">
      <w:pPr>
        <w:ind w:firstLine="709"/>
        <w:jc w:val="both"/>
        <w:rPr>
          <w:sz w:val="28"/>
          <w:szCs w:val="28"/>
        </w:rPr>
      </w:pPr>
      <w:r w:rsidRPr="00FA0E2D">
        <w:rPr>
          <w:i/>
          <w:sz w:val="28"/>
          <w:szCs w:val="28"/>
        </w:rPr>
        <w:t>Дата и время окончания подачи заявок</w:t>
      </w:r>
      <w:r w:rsidRPr="00FA0E2D">
        <w:rPr>
          <w:sz w:val="28"/>
          <w:szCs w:val="28"/>
        </w:rPr>
        <w:t xml:space="preserve"> - </w:t>
      </w:r>
      <w:r w:rsidR="001C4A88" w:rsidRPr="00FA0E2D">
        <w:rPr>
          <w:sz w:val="28"/>
          <w:szCs w:val="28"/>
        </w:rPr>
        <w:t>18</w:t>
      </w:r>
      <w:r w:rsidRPr="00FA0E2D">
        <w:rPr>
          <w:sz w:val="28"/>
          <w:szCs w:val="28"/>
        </w:rPr>
        <w:t>.0</w:t>
      </w:r>
      <w:r w:rsidR="001C4A88" w:rsidRPr="00FA0E2D">
        <w:rPr>
          <w:sz w:val="28"/>
          <w:szCs w:val="28"/>
        </w:rPr>
        <w:t>9</w:t>
      </w:r>
      <w:r w:rsidRPr="00FA0E2D">
        <w:rPr>
          <w:sz w:val="28"/>
          <w:szCs w:val="28"/>
        </w:rPr>
        <w:t>.2023 г. в 13 час. 00 мин.</w:t>
      </w:r>
    </w:p>
    <w:p w:rsidR="008C3840" w:rsidRPr="00FA0E2D" w:rsidRDefault="008C3840" w:rsidP="008C3840">
      <w:pPr>
        <w:ind w:firstLine="709"/>
        <w:jc w:val="both"/>
        <w:rPr>
          <w:sz w:val="28"/>
          <w:szCs w:val="28"/>
        </w:rPr>
      </w:pPr>
      <w:r w:rsidRPr="00FA0E2D">
        <w:rPr>
          <w:i/>
          <w:sz w:val="28"/>
          <w:szCs w:val="28"/>
        </w:rPr>
        <w:t>Дата и время рассмотрения заявок на участие в аукционе</w:t>
      </w:r>
      <w:r w:rsidRPr="00FA0E2D">
        <w:rPr>
          <w:sz w:val="28"/>
          <w:szCs w:val="28"/>
        </w:rPr>
        <w:t xml:space="preserve"> (дата определения участников) </w:t>
      </w:r>
      <w:r w:rsidR="00380011" w:rsidRPr="00FA0E2D">
        <w:rPr>
          <w:sz w:val="28"/>
          <w:szCs w:val="28"/>
        </w:rPr>
        <w:t>2</w:t>
      </w:r>
      <w:r w:rsidR="001C4A88" w:rsidRPr="00FA0E2D">
        <w:rPr>
          <w:sz w:val="28"/>
          <w:szCs w:val="28"/>
        </w:rPr>
        <w:t>0</w:t>
      </w:r>
      <w:r w:rsidRPr="00FA0E2D">
        <w:rPr>
          <w:sz w:val="28"/>
          <w:szCs w:val="28"/>
        </w:rPr>
        <w:t>.0</w:t>
      </w:r>
      <w:r w:rsidR="001C4A88" w:rsidRPr="00FA0E2D">
        <w:rPr>
          <w:sz w:val="28"/>
          <w:szCs w:val="28"/>
        </w:rPr>
        <w:t>9</w:t>
      </w:r>
      <w:r w:rsidRPr="00FA0E2D">
        <w:rPr>
          <w:sz w:val="28"/>
          <w:szCs w:val="28"/>
        </w:rPr>
        <w:t>.2023 г.</w:t>
      </w:r>
    </w:p>
    <w:p w:rsidR="008C3840" w:rsidRPr="00FA0E2D" w:rsidRDefault="008C3840" w:rsidP="008C3840">
      <w:pPr>
        <w:ind w:firstLine="709"/>
        <w:jc w:val="both"/>
        <w:rPr>
          <w:sz w:val="28"/>
          <w:szCs w:val="28"/>
        </w:rPr>
      </w:pPr>
      <w:r w:rsidRPr="00FA0E2D">
        <w:rPr>
          <w:i/>
          <w:sz w:val="28"/>
          <w:szCs w:val="28"/>
        </w:rPr>
        <w:t>Дата проведения аукциона</w:t>
      </w:r>
      <w:r w:rsidRPr="00FA0E2D">
        <w:rPr>
          <w:sz w:val="28"/>
          <w:szCs w:val="28"/>
        </w:rPr>
        <w:t xml:space="preserve"> (дата и время начала приема предложений от </w:t>
      </w:r>
      <w:r w:rsidRPr="00FA0E2D">
        <w:rPr>
          <w:sz w:val="28"/>
          <w:szCs w:val="28"/>
        </w:rPr>
        <w:lastRenderedPageBreak/>
        <w:t xml:space="preserve">участников аукциона) - </w:t>
      </w:r>
      <w:r w:rsidR="00380011" w:rsidRPr="00FA0E2D">
        <w:rPr>
          <w:sz w:val="28"/>
          <w:szCs w:val="28"/>
        </w:rPr>
        <w:t>2</w:t>
      </w:r>
      <w:r w:rsidR="001C4A88" w:rsidRPr="00FA0E2D">
        <w:rPr>
          <w:sz w:val="28"/>
          <w:szCs w:val="28"/>
        </w:rPr>
        <w:t>2</w:t>
      </w:r>
      <w:r w:rsidRPr="00FA0E2D">
        <w:rPr>
          <w:sz w:val="28"/>
          <w:szCs w:val="28"/>
        </w:rPr>
        <w:t>.0</w:t>
      </w:r>
      <w:r w:rsidR="001C4A88" w:rsidRPr="00FA0E2D">
        <w:rPr>
          <w:sz w:val="28"/>
          <w:szCs w:val="28"/>
        </w:rPr>
        <w:t>9</w:t>
      </w:r>
      <w:r w:rsidRPr="00FA0E2D">
        <w:rPr>
          <w:sz w:val="28"/>
          <w:szCs w:val="28"/>
        </w:rPr>
        <w:t>.2023 г. в 10:00.</w:t>
      </w:r>
    </w:p>
    <w:p w:rsidR="008C3840" w:rsidRPr="00FA0E2D" w:rsidRDefault="008C3840" w:rsidP="008C3840">
      <w:pPr>
        <w:ind w:firstLine="709"/>
        <w:jc w:val="both"/>
        <w:rPr>
          <w:sz w:val="28"/>
          <w:szCs w:val="28"/>
        </w:rPr>
      </w:pPr>
      <w:r w:rsidRPr="00FA0E2D">
        <w:rPr>
          <w:sz w:val="28"/>
          <w:szCs w:val="28"/>
        </w:rPr>
        <w:t>Указанное в настоящем извещении время – московское.</w:t>
      </w:r>
    </w:p>
    <w:p w:rsidR="008C3840" w:rsidRPr="00FA0E2D" w:rsidRDefault="008C3840" w:rsidP="008C3840">
      <w:pPr>
        <w:ind w:firstLine="709"/>
        <w:jc w:val="both"/>
        <w:rPr>
          <w:sz w:val="28"/>
          <w:szCs w:val="28"/>
        </w:rPr>
      </w:pPr>
      <w:r w:rsidRPr="00FA0E2D">
        <w:rPr>
          <w:sz w:val="28"/>
          <w:szCs w:val="28"/>
        </w:rPr>
        <w:t>При исчислении сроков, указанных в настоящем извещении, принимается время сервера электронной торговой площадки – московское.</w:t>
      </w:r>
    </w:p>
    <w:p w:rsidR="008C3840" w:rsidRPr="00B07898" w:rsidRDefault="008C3840" w:rsidP="008C3840">
      <w:pPr>
        <w:ind w:firstLine="709"/>
        <w:jc w:val="both"/>
        <w:rPr>
          <w:color w:val="FF0000"/>
          <w:sz w:val="28"/>
          <w:szCs w:val="28"/>
        </w:rPr>
      </w:pPr>
      <w:r w:rsidRPr="00FA0E2D">
        <w:rPr>
          <w:i/>
          <w:sz w:val="28"/>
          <w:szCs w:val="28"/>
        </w:rPr>
        <w:t>Место и срок подведения итогов</w:t>
      </w:r>
      <w:r w:rsidRPr="00FA0E2D">
        <w:rPr>
          <w:sz w:val="28"/>
          <w:szCs w:val="28"/>
        </w:rPr>
        <w:t xml:space="preserve">: </w:t>
      </w:r>
      <w:r w:rsidR="0036169B" w:rsidRPr="00FA0E2D">
        <w:rPr>
          <w:sz w:val="28"/>
          <w:szCs w:val="28"/>
        </w:rPr>
        <w:t>М</w:t>
      </w:r>
      <w:r w:rsidRPr="00FA0E2D">
        <w:rPr>
          <w:sz w:val="28"/>
          <w:szCs w:val="28"/>
        </w:rPr>
        <w:t xml:space="preserve">естная администрация </w:t>
      </w:r>
      <w:r w:rsidR="0036169B" w:rsidRPr="00FA0E2D">
        <w:rPr>
          <w:sz w:val="28"/>
          <w:szCs w:val="28"/>
        </w:rPr>
        <w:t xml:space="preserve">городского поселения Майский </w:t>
      </w:r>
      <w:r w:rsidRPr="00FA0E2D">
        <w:rPr>
          <w:sz w:val="28"/>
          <w:szCs w:val="28"/>
        </w:rPr>
        <w:t>(КБР,</w:t>
      </w:r>
      <w:r w:rsidR="0036169B" w:rsidRPr="00FA0E2D">
        <w:rPr>
          <w:sz w:val="28"/>
          <w:szCs w:val="28"/>
        </w:rPr>
        <w:t xml:space="preserve"> </w:t>
      </w:r>
      <w:r w:rsidRPr="00FA0E2D">
        <w:rPr>
          <w:sz w:val="28"/>
          <w:szCs w:val="28"/>
        </w:rPr>
        <w:t>г.</w:t>
      </w:r>
      <w:r w:rsidR="0036169B" w:rsidRPr="00FA0E2D">
        <w:rPr>
          <w:sz w:val="28"/>
          <w:szCs w:val="28"/>
        </w:rPr>
        <w:t xml:space="preserve"> </w:t>
      </w:r>
      <w:r w:rsidRPr="00FA0E2D">
        <w:rPr>
          <w:sz w:val="28"/>
          <w:szCs w:val="28"/>
        </w:rPr>
        <w:t xml:space="preserve">Майский, ул. Энгельса, </w:t>
      </w:r>
      <w:r w:rsidR="0036169B" w:rsidRPr="00FA0E2D">
        <w:rPr>
          <w:sz w:val="28"/>
          <w:szCs w:val="28"/>
        </w:rPr>
        <w:t>70</w:t>
      </w:r>
      <w:r w:rsidRPr="00FA0E2D">
        <w:rPr>
          <w:sz w:val="28"/>
          <w:szCs w:val="28"/>
        </w:rPr>
        <w:t xml:space="preserve">), </w:t>
      </w:r>
      <w:r w:rsidR="00380011" w:rsidRPr="00FA0E2D">
        <w:rPr>
          <w:sz w:val="28"/>
          <w:szCs w:val="28"/>
        </w:rPr>
        <w:t>2</w:t>
      </w:r>
      <w:r w:rsidR="001C4A88" w:rsidRPr="00FA0E2D">
        <w:rPr>
          <w:sz w:val="28"/>
          <w:szCs w:val="28"/>
        </w:rPr>
        <w:t>0</w:t>
      </w:r>
      <w:r w:rsidRPr="00FA0E2D">
        <w:rPr>
          <w:sz w:val="28"/>
          <w:szCs w:val="28"/>
        </w:rPr>
        <w:t>.0</w:t>
      </w:r>
      <w:r w:rsidR="001C4A88" w:rsidRPr="00FA0E2D">
        <w:rPr>
          <w:sz w:val="28"/>
          <w:szCs w:val="28"/>
        </w:rPr>
        <w:t>9</w:t>
      </w:r>
      <w:r w:rsidRPr="00FA0E2D">
        <w:rPr>
          <w:sz w:val="28"/>
          <w:szCs w:val="28"/>
        </w:rPr>
        <w:t>.2023 г.</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К участию в аукционе допускаются физические и юридические 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указанный в настоящем извещении, установленной суммы задатка.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Обязанность доказать свое право на участие в аукционе лежит на претенденте.</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Один заявитель вправе подать только одну заявку на участие в аукционе.</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В день определения участников аукциона комиссия по организации и проведению торгов (аукционов) (далее – комиссия) рассматривает заявки и документы заявителей, устанавливает факт поступления от заявителей задатков. По результатам рассмотрения документов комиссия принимает решение о признании заявителей участниками торгов или об отказе в допуске Претендентов к участию в аукционе.</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Претенденты, признанные участниками аукциона, и Претенденты, не допущенные к участию в аукционе, уведомляются о принятом решении не позднее дня, следующего после дня подписания протокола.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Претендент приобретает статус участника аукциона с даты подписания комиссией протокола рассмотрения заявок.</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 </w:t>
      </w:r>
    </w:p>
    <w:p w:rsidR="008C3840" w:rsidRPr="003A6169" w:rsidRDefault="008C3840" w:rsidP="008C3840">
      <w:pPr>
        <w:jc w:val="both"/>
        <w:rPr>
          <w:color w:val="000000" w:themeColor="text1"/>
          <w:sz w:val="28"/>
          <w:szCs w:val="28"/>
        </w:rPr>
      </w:pPr>
    </w:p>
    <w:p w:rsidR="008C3840" w:rsidRPr="003A6169" w:rsidRDefault="008C3840" w:rsidP="008C3840">
      <w:pPr>
        <w:jc w:val="center"/>
        <w:rPr>
          <w:b/>
          <w:bCs/>
          <w:color w:val="000000" w:themeColor="text1"/>
          <w:sz w:val="28"/>
          <w:szCs w:val="28"/>
        </w:rPr>
      </w:pPr>
      <w:r w:rsidRPr="003A6169">
        <w:rPr>
          <w:b/>
          <w:bCs/>
          <w:color w:val="000000" w:themeColor="text1"/>
          <w:sz w:val="28"/>
          <w:szCs w:val="28"/>
        </w:rPr>
        <w:t>Порядок регистрации на электронной площадке и подачи заявки на участие в аукционе в электронной форме</w:t>
      </w:r>
    </w:p>
    <w:p w:rsidR="008C3840" w:rsidRPr="003A6169" w:rsidRDefault="008C3840" w:rsidP="008C3840">
      <w:pPr>
        <w:ind w:firstLine="709"/>
        <w:jc w:val="both"/>
        <w:rPr>
          <w:color w:val="000000" w:themeColor="text1"/>
          <w:sz w:val="28"/>
          <w:szCs w:val="28"/>
        </w:rPr>
      </w:pPr>
      <w:r w:rsidRPr="003A6169">
        <w:rPr>
          <w:bCs/>
          <w:color w:val="000000" w:themeColor="text1"/>
          <w:sz w:val="28"/>
          <w:szCs w:val="28"/>
        </w:rPr>
        <w:t>Для обеспечения доступа к участию в электронном аукционе заявителям необходимо пройти процедуру регистрации на электронной площадке</w:t>
      </w:r>
      <w:r w:rsidRPr="003A6169">
        <w:rPr>
          <w:color w:val="000000" w:themeColor="text1"/>
          <w:sz w:val="28"/>
          <w:szCs w:val="28"/>
        </w:rPr>
        <w:t xml:space="preserve"> в соответствии с регламентом и инструкцией. В случае если от имени заявителя действует иное лицо (далее - доверенное лицо), заявителю и доверенному лицу необходимо пройти регистрацию на электронной площадке в соответствии с регламентом и инструкцией.</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Подача заявки на участие в торгах осуществляется только посредством интерфейса универсальной торговой платформы АО «Сбербанк-АСТ» торговой секции «Приватизация, аренда и продажа прав» из личного кабинета претендента.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Инструкция для претендента торгов по работе в торговой секции «Приватизация, аренда и продажа прав» универсальной торговой платформы </w:t>
      </w:r>
      <w:r w:rsidRPr="003A6169">
        <w:rPr>
          <w:color w:val="000000" w:themeColor="text1"/>
          <w:sz w:val="28"/>
          <w:szCs w:val="28"/>
        </w:rPr>
        <w:br/>
        <w:t>АО «Сбербанк-АСТ» размещена на сайте http://utp.sberbank-ast.ru в разделе «Информация» - «Инструкции» - «Торговая секция «Приватизация, аренда и продажа прав».</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w:t>
      </w:r>
      <w:r w:rsidRPr="003A6169">
        <w:rPr>
          <w:color w:val="000000" w:themeColor="text1"/>
          <w:sz w:val="28"/>
          <w:szCs w:val="28"/>
        </w:rPr>
        <w:lastRenderedPageBreak/>
        <w:t xml:space="preserve">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Заявка подается путем заполнения ее электронной формы, размещенной в открытой для доступа неограниченного круга лиц части электронной площадки с приложением электронных образов документов.</w:t>
      </w:r>
    </w:p>
    <w:p w:rsidR="008C3840" w:rsidRPr="003A6169" w:rsidRDefault="008C3840" w:rsidP="008C3840">
      <w:pPr>
        <w:ind w:firstLine="709"/>
        <w:jc w:val="both"/>
        <w:rPr>
          <w:color w:val="000000" w:themeColor="text1"/>
          <w:sz w:val="28"/>
          <w:szCs w:val="28"/>
          <w:u w:val="single"/>
        </w:rPr>
      </w:pPr>
      <w:r w:rsidRPr="003A6169">
        <w:rPr>
          <w:color w:val="000000" w:themeColor="text1"/>
          <w:sz w:val="28"/>
          <w:szCs w:val="28"/>
          <w:u w:val="single"/>
        </w:rPr>
        <w:t>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8C3840" w:rsidRPr="003A6169" w:rsidRDefault="008C3840" w:rsidP="008C3840">
      <w:pPr>
        <w:jc w:val="both"/>
        <w:rPr>
          <w:color w:val="000000" w:themeColor="text1"/>
          <w:sz w:val="28"/>
          <w:szCs w:val="28"/>
        </w:rPr>
      </w:pPr>
    </w:p>
    <w:p w:rsidR="008C3840" w:rsidRPr="003A6169" w:rsidRDefault="008C3840" w:rsidP="008C3840">
      <w:pPr>
        <w:jc w:val="center"/>
        <w:rPr>
          <w:b/>
          <w:color w:val="000000" w:themeColor="text1"/>
          <w:sz w:val="28"/>
          <w:szCs w:val="28"/>
        </w:rPr>
      </w:pPr>
      <w:r w:rsidRPr="003A6169">
        <w:rPr>
          <w:b/>
          <w:color w:val="000000" w:themeColor="text1"/>
          <w:sz w:val="28"/>
          <w:szCs w:val="28"/>
        </w:rPr>
        <w:t>Порядок внесения и возврата задатка</w:t>
      </w:r>
    </w:p>
    <w:p w:rsidR="008C3840" w:rsidRPr="003A6169" w:rsidRDefault="000F6E90" w:rsidP="008C3840">
      <w:pPr>
        <w:ind w:firstLine="709"/>
        <w:jc w:val="both"/>
        <w:rPr>
          <w:color w:val="000000" w:themeColor="text1"/>
          <w:sz w:val="28"/>
          <w:szCs w:val="28"/>
        </w:rPr>
      </w:pPr>
      <w:r>
        <w:rPr>
          <w:color w:val="000000" w:themeColor="text1"/>
          <w:sz w:val="28"/>
          <w:szCs w:val="28"/>
        </w:rPr>
        <w:t xml:space="preserve"> </w:t>
      </w:r>
      <w:r w:rsidR="0081657A">
        <w:rPr>
          <w:color w:val="000000" w:themeColor="text1"/>
          <w:sz w:val="28"/>
          <w:szCs w:val="28"/>
        </w:rPr>
        <w:t xml:space="preserve"> </w:t>
      </w:r>
      <w:r w:rsidR="008C3840" w:rsidRPr="003A6169">
        <w:rPr>
          <w:color w:val="000000" w:themeColor="text1"/>
          <w:sz w:val="28"/>
          <w:szCs w:val="28"/>
        </w:rPr>
        <w:t>Срок внесения задатка определяется в соответствии с регламентом оператора электронной площадки.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Задаток для участия в аукционе служит обеспечением исполнения обязательства победителя аукциона по заключению договора </w:t>
      </w:r>
      <w:r w:rsidR="004F5EB5">
        <w:rPr>
          <w:color w:val="000000" w:themeColor="text1"/>
          <w:sz w:val="28"/>
          <w:szCs w:val="28"/>
        </w:rPr>
        <w:t>аренды</w:t>
      </w:r>
      <w:r w:rsidRPr="003A6169">
        <w:rPr>
          <w:color w:val="000000" w:themeColor="text1"/>
          <w:sz w:val="28"/>
          <w:szCs w:val="28"/>
        </w:rPr>
        <w:t>, вносится на лицевой счет претендента до подачи заявки, открытый при регистрации на электронной площадке в порядке, установленном Регламентом электронной площадки.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Оператор электронной площадки проверяет наличие достаточной суммы в размере задатка на лицевом счете претендента и осуществляет блокирование необходимой суммы. </w:t>
      </w:r>
    </w:p>
    <w:p w:rsidR="008C3840" w:rsidRPr="00B07898" w:rsidRDefault="008C3840" w:rsidP="008C3840">
      <w:pPr>
        <w:ind w:firstLine="709"/>
        <w:jc w:val="both"/>
        <w:rPr>
          <w:color w:val="FF0000"/>
          <w:sz w:val="28"/>
          <w:szCs w:val="28"/>
        </w:rPr>
      </w:pPr>
      <w:r w:rsidRPr="00130DF2">
        <w:rPr>
          <w:sz w:val="28"/>
          <w:szCs w:val="28"/>
        </w:rPr>
        <w:t xml:space="preserve">Задаток считается внесенным с момента его зачисления на счет не позднее </w:t>
      </w:r>
      <w:r w:rsidRPr="00130DF2">
        <w:rPr>
          <w:sz w:val="28"/>
          <w:szCs w:val="28"/>
        </w:rPr>
        <w:br/>
      </w:r>
      <w:r w:rsidR="00380011" w:rsidRPr="00130DF2">
        <w:rPr>
          <w:sz w:val="28"/>
          <w:szCs w:val="28"/>
        </w:rPr>
        <w:t>2</w:t>
      </w:r>
      <w:r w:rsidR="001C4A88" w:rsidRPr="00130DF2">
        <w:rPr>
          <w:sz w:val="28"/>
          <w:szCs w:val="28"/>
        </w:rPr>
        <w:t>0</w:t>
      </w:r>
      <w:r w:rsidR="001A7188" w:rsidRPr="00130DF2">
        <w:rPr>
          <w:sz w:val="28"/>
          <w:szCs w:val="28"/>
        </w:rPr>
        <w:t xml:space="preserve"> </w:t>
      </w:r>
      <w:r w:rsidR="001C4A88" w:rsidRPr="00130DF2">
        <w:rPr>
          <w:sz w:val="28"/>
          <w:szCs w:val="28"/>
        </w:rPr>
        <w:t>сентября</w:t>
      </w:r>
      <w:r w:rsidRPr="00130DF2">
        <w:rPr>
          <w:sz w:val="28"/>
          <w:szCs w:val="28"/>
        </w:rPr>
        <w:t xml:space="preserve"> 2023 г.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Банковские реквизиты счета для перечисления задатка:</w:t>
      </w:r>
    </w:p>
    <w:tbl>
      <w:tblPr>
        <w:tblW w:w="1020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309"/>
        <w:gridCol w:w="5900"/>
      </w:tblGrid>
      <w:tr w:rsidR="00544AFE" w:rsidRPr="003A6169" w:rsidTr="002E1A27">
        <w:trPr>
          <w:trHeight w:val="157"/>
        </w:trPr>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keepNext/>
              <w:widowControl/>
              <w:numPr>
                <w:ilvl w:val="0"/>
                <w:numId w:val="23"/>
              </w:numPr>
              <w:ind w:left="0" w:firstLine="680"/>
              <w:textAlignment w:val="top"/>
              <w:outlineLvl w:val="2"/>
              <w:rPr>
                <w:b/>
                <w:bCs/>
                <w:sz w:val="28"/>
                <w:szCs w:val="28"/>
              </w:rPr>
            </w:pPr>
            <w:r w:rsidRPr="00544AFE">
              <w:rPr>
                <w:b/>
                <w:bCs/>
                <w:sz w:val="28"/>
                <w:szCs w:val="28"/>
              </w:rPr>
              <w:t>Получатель</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 </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Наименование</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АО "Сбербанк-АСТ"</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ИНН:</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7707308480</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КПП:</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770401001</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Расчетный счет:</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40702810300020038047</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keepNext/>
              <w:widowControl/>
              <w:numPr>
                <w:ilvl w:val="0"/>
                <w:numId w:val="23"/>
              </w:numPr>
              <w:ind w:left="0" w:firstLine="680"/>
              <w:textAlignment w:val="top"/>
              <w:outlineLvl w:val="2"/>
              <w:rPr>
                <w:b/>
                <w:bCs/>
                <w:sz w:val="28"/>
                <w:szCs w:val="28"/>
              </w:rPr>
            </w:pPr>
            <w:r w:rsidRPr="00544AFE">
              <w:rPr>
                <w:b/>
                <w:bCs/>
                <w:sz w:val="28"/>
                <w:szCs w:val="28"/>
              </w:rPr>
              <w:t>Банк получателя</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 </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Наименование банка:</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ПАО "СБЕРБАНК РОССИИ" Г. МОСКВА</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БИК:</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044525225</w:t>
            </w:r>
          </w:p>
        </w:tc>
      </w:tr>
      <w:tr w:rsidR="00544AFE" w:rsidRPr="003A6169" w:rsidTr="002E1A27">
        <w:tc>
          <w:tcPr>
            <w:tcW w:w="4309"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Корреспондентский счет:</w:t>
            </w:r>
          </w:p>
        </w:tc>
        <w:tc>
          <w:tcPr>
            <w:tcW w:w="5900" w:type="dxa"/>
            <w:tcBorders>
              <w:top w:val="single" w:sz="2" w:space="0" w:color="auto"/>
              <w:left w:val="single" w:sz="2" w:space="0" w:color="auto"/>
              <w:bottom w:val="single" w:sz="2" w:space="0" w:color="auto"/>
              <w:right w:val="single" w:sz="2" w:space="0" w:color="auto"/>
            </w:tcBorders>
            <w:hideMark/>
          </w:tcPr>
          <w:p w:rsidR="00544AFE" w:rsidRPr="00544AFE" w:rsidRDefault="00544AFE" w:rsidP="00544AFE">
            <w:pPr>
              <w:ind w:firstLine="680"/>
              <w:rPr>
                <w:sz w:val="28"/>
                <w:szCs w:val="28"/>
              </w:rPr>
            </w:pPr>
            <w:r w:rsidRPr="00544AFE">
              <w:rPr>
                <w:sz w:val="28"/>
                <w:szCs w:val="28"/>
              </w:rPr>
              <w:t>30101810400000000225</w:t>
            </w:r>
          </w:p>
        </w:tc>
      </w:tr>
    </w:tbl>
    <w:p w:rsidR="008C3840" w:rsidRPr="003A6169" w:rsidRDefault="008C3840" w:rsidP="008C3840">
      <w:pPr>
        <w:ind w:firstLine="709"/>
        <w:jc w:val="both"/>
        <w:rPr>
          <w:color w:val="000000" w:themeColor="text1"/>
          <w:sz w:val="28"/>
          <w:szCs w:val="28"/>
        </w:rPr>
      </w:pPr>
      <w:r w:rsidRPr="003A6169">
        <w:rPr>
          <w:color w:val="000000" w:themeColor="text1"/>
          <w:sz w:val="28"/>
          <w:szCs w:val="28"/>
        </w:rPr>
        <w:t>Денежные средства, перечисленные за заявителя третьим лицом, не зачисляются на счет Заявителя на универсальной торговой площадке.</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Образец платежного поручения приведен на электронной площадке по адресу: http://utp.sberbank-ast.ru/AP/Notice/653/Requisites.</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Основанием для блокирования денежных средств служит заявка, направленная Оператору электронной площадки. Подача заявки и блокирование задатка являются заключением соглашения о задатке (в соответствии с пунктом </w:t>
      </w:r>
      <w:r w:rsidRPr="003A6169">
        <w:rPr>
          <w:color w:val="000000" w:themeColor="text1"/>
          <w:sz w:val="28"/>
          <w:szCs w:val="28"/>
        </w:rPr>
        <w:br/>
        <w:t>2 статьи 39.12 Земельного кодекса Российской Федерации).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Сумма задатка, внесенная победителем аукциона, засчитывается в счет оплаты по договору </w:t>
      </w:r>
      <w:r w:rsidR="004F5EB5">
        <w:rPr>
          <w:color w:val="000000" w:themeColor="text1"/>
          <w:sz w:val="28"/>
          <w:szCs w:val="28"/>
        </w:rPr>
        <w:t>аренды</w:t>
      </w:r>
      <w:r w:rsidRPr="003A6169">
        <w:rPr>
          <w:color w:val="000000" w:themeColor="text1"/>
          <w:sz w:val="28"/>
          <w:szCs w:val="28"/>
        </w:rPr>
        <w:t xml:space="preserve"> земельного участка. Заявителям, не допущенным к участию в </w:t>
      </w:r>
      <w:r w:rsidRPr="003A6169">
        <w:rPr>
          <w:color w:val="000000" w:themeColor="text1"/>
          <w:sz w:val="28"/>
          <w:szCs w:val="28"/>
        </w:rPr>
        <w:lastRenderedPageBreak/>
        <w:t xml:space="preserve">аукционе, суммы внесенных задатков возвращаются в течение трех рабочих дней со дня оформления протокола приема заявок на участие в аукционе.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Лицам, участвовавшим в аукционе, но не победившим в нем, суммы внесенных задатков возвращаются в течение трех рабочих дней со дня подписания протокола о результатах аукциона.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Заявителям, отозвавшим заявку на участие в аукционе до дня окончания срока приема заявок, сумма внесенного задатка возвращается в течение трех рабочих дней со дня поступления уведомления об отзыве заявки. В случае отзыва заявки заявителем позднее даты окончания срока приема заявок задаток возвращается в течение трех рабочих дней со дня подписания протокола о результатах аукциона.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При уклонении или отказе победителя аукциона от заключения в установленный срок договора </w:t>
      </w:r>
      <w:r w:rsidR="004F5EB5">
        <w:rPr>
          <w:color w:val="000000" w:themeColor="text1"/>
          <w:sz w:val="28"/>
          <w:szCs w:val="28"/>
        </w:rPr>
        <w:t>аренды</w:t>
      </w:r>
      <w:r w:rsidRPr="003A6169">
        <w:rPr>
          <w:color w:val="000000" w:themeColor="text1"/>
          <w:sz w:val="28"/>
          <w:szCs w:val="28"/>
        </w:rPr>
        <w:t xml:space="preserve"> земельного участка, задаток ему не возвращается.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В случае принятия организатором аукциона решения об отказе в проведении аукциона внесенные задатки возвращаются участникам в течение трех дней со дня принятия такого решения.</w:t>
      </w:r>
    </w:p>
    <w:p w:rsidR="008C3840" w:rsidRPr="003A6169" w:rsidRDefault="008C3840" w:rsidP="008C3840">
      <w:pPr>
        <w:ind w:firstLine="709"/>
        <w:jc w:val="both"/>
        <w:rPr>
          <w:color w:val="000000" w:themeColor="text1"/>
          <w:sz w:val="28"/>
          <w:szCs w:val="28"/>
        </w:rPr>
      </w:pPr>
    </w:p>
    <w:p w:rsidR="008C3840" w:rsidRPr="003A6169" w:rsidRDefault="008C3840" w:rsidP="008C3840">
      <w:pPr>
        <w:ind w:firstLine="709"/>
        <w:jc w:val="center"/>
        <w:rPr>
          <w:b/>
          <w:color w:val="000000" w:themeColor="text1"/>
          <w:sz w:val="28"/>
          <w:szCs w:val="28"/>
        </w:rPr>
      </w:pPr>
      <w:r w:rsidRPr="003A6169">
        <w:rPr>
          <w:b/>
          <w:color w:val="000000" w:themeColor="text1"/>
          <w:sz w:val="28"/>
          <w:szCs w:val="28"/>
        </w:rPr>
        <w:t>Документы, предоставляемые для участия в аукционе по продаже земельных участков</w:t>
      </w:r>
    </w:p>
    <w:p w:rsidR="008C3840" w:rsidRPr="003A6169" w:rsidRDefault="00661ADA" w:rsidP="008C3840">
      <w:pPr>
        <w:ind w:firstLine="709"/>
        <w:jc w:val="both"/>
        <w:rPr>
          <w:color w:val="000000" w:themeColor="text1"/>
          <w:sz w:val="28"/>
          <w:szCs w:val="28"/>
        </w:rPr>
      </w:pPr>
      <w:r>
        <w:rPr>
          <w:color w:val="000000" w:themeColor="text1"/>
          <w:sz w:val="28"/>
          <w:szCs w:val="28"/>
        </w:rPr>
        <w:t xml:space="preserve"> </w:t>
      </w:r>
      <w:r w:rsidR="004E6296">
        <w:rPr>
          <w:color w:val="000000" w:themeColor="text1"/>
          <w:sz w:val="28"/>
          <w:szCs w:val="28"/>
        </w:rPr>
        <w:t xml:space="preserve"> </w:t>
      </w:r>
      <w:r w:rsidR="009161D3">
        <w:rPr>
          <w:color w:val="000000" w:themeColor="text1"/>
          <w:sz w:val="28"/>
          <w:szCs w:val="28"/>
        </w:rPr>
        <w:t xml:space="preserve"> </w:t>
      </w:r>
      <w:r w:rsidR="008C3840" w:rsidRPr="003A6169">
        <w:rPr>
          <w:color w:val="000000" w:themeColor="text1"/>
          <w:sz w:val="28"/>
          <w:szCs w:val="28"/>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2) копии документов, удостоверяющих личность заявителя (для граждан);</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3) </w:t>
      </w:r>
      <w:proofErr w:type="gramStart"/>
      <w:r w:rsidRPr="003A6169">
        <w:rPr>
          <w:color w:val="000000" w:themeColor="text1"/>
          <w:sz w:val="28"/>
          <w:szCs w:val="28"/>
        </w:rPr>
        <w:t>надлежащим образом</w:t>
      </w:r>
      <w:proofErr w:type="gramEnd"/>
      <w:r w:rsidRPr="003A6169">
        <w:rPr>
          <w:color w:val="000000" w:themeColor="text1"/>
          <w:sz w:val="28"/>
          <w:szCs w:val="28"/>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4) документы, подтверждающие внесение задатка.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В случае подачи заявки представителем Претендента предъявляется надлежаще оформленная доверенность.</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Указанные документы в части их оформления и содержания должны соответствовать требованиям законодательства РФ.</w:t>
      </w:r>
    </w:p>
    <w:p w:rsidR="008C3840" w:rsidRPr="003A6169" w:rsidRDefault="008C3840" w:rsidP="008C3840">
      <w:pPr>
        <w:ind w:firstLine="709"/>
        <w:jc w:val="both"/>
        <w:rPr>
          <w:color w:val="000000" w:themeColor="text1"/>
          <w:sz w:val="28"/>
          <w:szCs w:val="28"/>
          <w:u w:val="single"/>
        </w:rPr>
      </w:pPr>
      <w:r w:rsidRPr="003A6169">
        <w:rPr>
          <w:color w:val="000000" w:themeColor="text1"/>
          <w:sz w:val="28"/>
          <w:szCs w:val="28"/>
          <w:u w:val="single"/>
        </w:rPr>
        <w:t>Подача заявки на участие в аукционе осуществляется только посредством интерфейса универсальной торговой платформы АО «Сбербанк-АСТ» торговой секции «Приватизация, аренда и продажа прав» из личного кабинета заявителя.</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Заявка подается путем заполнения электронной формы (подписанной электронной подписью), размещенной в открытой для доступа неограниченного круга лиц части электронной площадки, с приложением электронных документов либо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Все страницы документов должны быть четкими и читаемыми (в том числе и представленные копии документов, включая надписи на оттисках печатей и штампов).</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Копии документов должны полностью воспроизводить информацию подлинника документа.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lastRenderedPageBreak/>
        <w:t>Заявка на участие в аукционе, поступившая по истечении срока приема заявок, возвращается заявителю в день ее поступления.</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Заявки подаются на электронную площадку, начиная с даты начала приема заявок до времени и даты окончания приема заявок, указанных в извещении.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Заявки с прилагаемыми к ним документами, поданные с нарушением установленного срока, а также заявки с незаполненными полями, на электронной площадке не регистрируются программными средствами.</w:t>
      </w:r>
    </w:p>
    <w:p w:rsidR="008C3840" w:rsidRPr="003A6169" w:rsidRDefault="008C3840" w:rsidP="008C3840">
      <w:pPr>
        <w:ind w:firstLine="708"/>
        <w:jc w:val="both"/>
        <w:rPr>
          <w:color w:val="000000" w:themeColor="text1"/>
          <w:sz w:val="28"/>
          <w:szCs w:val="28"/>
        </w:rPr>
      </w:pPr>
      <w:r w:rsidRPr="003A6169">
        <w:rPr>
          <w:color w:val="000000" w:themeColor="text1"/>
          <w:sz w:val="28"/>
          <w:szCs w:val="28"/>
        </w:rPr>
        <w:t xml:space="preserve">При приеме заявок от претендентов оператор электронной площадки регистрирует заявки и прилагаемые к ним документы в журнале приема заявок и обеспечивает конфиденциальность данных о претендентах и участниках, за исключением случая направления электронных документов организатору аукциона.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Претендент вправе отозвать заявку на участие в аукционе до дня окончания срока приема заявок путем направления уведомления об отзыве заявки на электронную площадку.</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Изменение заявки допускается только путем подачи претендентом новой заявки в установленные в извещении сроки о проведении аукциона, при этом первоначальная заявка должна быть отозвана.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Наличие электронной подписи означает, что документы и сведения, поданные в форме электронных документов, направлены от имени Претендента и отправитель несет ответственность за подлинность и достоверность таких документов и сведений.</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Заявитель не допускается к участию в аукционе в следующих случаях:</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1) непредставление необходимых для участия в аукционе документов или представление недостоверных сведений;</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2) </w:t>
      </w:r>
      <w:proofErr w:type="spellStart"/>
      <w:r w:rsidRPr="003A6169">
        <w:rPr>
          <w:color w:val="000000" w:themeColor="text1"/>
          <w:sz w:val="28"/>
          <w:szCs w:val="28"/>
        </w:rPr>
        <w:t>непоступление</w:t>
      </w:r>
      <w:proofErr w:type="spellEnd"/>
      <w:r w:rsidRPr="003A6169">
        <w:rPr>
          <w:color w:val="000000" w:themeColor="text1"/>
          <w:sz w:val="28"/>
          <w:szCs w:val="28"/>
        </w:rPr>
        <w:t xml:space="preserve"> задатка на дату рассмотрения заявок на участие в аукционе;</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Организатор аукциона ведет протокол рассмотрения заявок на участие в аукционе.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Претендент приобретает статус участника аукциона в электронной форме с момента подписания протокола о признании претендентов участниками аукциона в электронной форме.</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lastRenderedPageBreak/>
        <w:t>Заявителям, признанным участниками аукциона, и заявителям, не допущенным к участию в аукционе, направля</w:t>
      </w:r>
      <w:r w:rsidR="001A7188">
        <w:rPr>
          <w:color w:val="000000" w:themeColor="text1"/>
          <w:sz w:val="28"/>
          <w:szCs w:val="28"/>
        </w:rPr>
        <w:t>ю</w:t>
      </w:r>
      <w:r w:rsidRPr="003A6169">
        <w:rPr>
          <w:color w:val="000000" w:themeColor="text1"/>
          <w:sz w:val="28"/>
          <w:szCs w:val="28"/>
        </w:rPr>
        <w:t>т</w:t>
      </w:r>
      <w:r w:rsidR="001A7188">
        <w:rPr>
          <w:color w:val="000000" w:themeColor="text1"/>
          <w:sz w:val="28"/>
          <w:szCs w:val="28"/>
        </w:rPr>
        <w:t>ся</w:t>
      </w:r>
      <w:r w:rsidRPr="003A6169">
        <w:rPr>
          <w:color w:val="000000" w:themeColor="text1"/>
          <w:sz w:val="28"/>
          <w:szCs w:val="28"/>
        </w:rPr>
        <w:t xml:space="preserve"> уведомления </w:t>
      </w:r>
      <w:r w:rsidR="001A7188">
        <w:rPr>
          <w:color w:val="000000" w:themeColor="text1"/>
          <w:sz w:val="28"/>
          <w:szCs w:val="28"/>
        </w:rPr>
        <w:t xml:space="preserve">с универсальной торговой платформы </w:t>
      </w:r>
      <w:r w:rsidR="001A7188" w:rsidRPr="003A6169">
        <w:rPr>
          <w:color w:val="000000" w:themeColor="text1"/>
          <w:sz w:val="28"/>
          <w:szCs w:val="28"/>
        </w:rPr>
        <w:t>АО «Сбербанк-АСТ»</w:t>
      </w:r>
      <w:r w:rsidR="001A7188">
        <w:rPr>
          <w:color w:val="000000" w:themeColor="text1"/>
          <w:sz w:val="28"/>
          <w:szCs w:val="28"/>
        </w:rPr>
        <w:t xml:space="preserve">, </w:t>
      </w:r>
      <w:r w:rsidRPr="003A6169">
        <w:rPr>
          <w:color w:val="000000" w:themeColor="text1"/>
          <w:sz w:val="28"/>
          <w:szCs w:val="28"/>
        </w:rPr>
        <w:t>о принятых в отношении них решениях не позднее дня, следующего после дня подписания протокола,</w:t>
      </w:r>
    </w:p>
    <w:p w:rsidR="008C3840" w:rsidRPr="003A6169" w:rsidRDefault="008C3840" w:rsidP="008C3840">
      <w:pPr>
        <w:ind w:firstLine="709"/>
        <w:jc w:val="both"/>
        <w:rPr>
          <w:b/>
          <w:color w:val="000000" w:themeColor="text1"/>
          <w:sz w:val="28"/>
          <w:szCs w:val="28"/>
        </w:rPr>
      </w:pPr>
      <w:r w:rsidRPr="003A6169">
        <w:rPr>
          <w:color w:val="000000" w:themeColor="text1"/>
          <w:sz w:val="28"/>
          <w:szCs w:val="28"/>
        </w:rPr>
        <w:t>Информация о претендентах, не допущенных к участию в аукционе, размещается в открытой части электронной площадки.</w:t>
      </w:r>
    </w:p>
    <w:p w:rsidR="008C3840" w:rsidRPr="003A6169" w:rsidRDefault="008C3840" w:rsidP="008C3840">
      <w:pPr>
        <w:jc w:val="center"/>
        <w:rPr>
          <w:b/>
          <w:color w:val="000000" w:themeColor="text1"/>
          <w:sz w:val="28"/>
          <w:szCs w:val="28"/>
        </w:rPr>
      </w:pPr>
    </w:p>
    <w:p w:rsidR="008C3840" w:rsidRPr="003A6169" w:rsidRDefault="008C3840" w:rsidP="008C3840">
      <w:pPr>
        <w:jc w:val="center"/>
        <w:rPr>
          <w:b/>
          <w:color w:val="000000" w:themeColor="text1"/>
          <w:sz w:val="28"/>
          <w:szCs w:val="28"/>
        </w:rPr>
      </w:pPr>
      <w:r w:rsidRPr="003A6169">
        <w:rPr>
          <w:b/>
          <w:color w:val="000000" w:themeColor="text1"/>
          <w:sz w:val="28"/>
          <w:szCs w:val="28"/>
        </w:rPr>
        <w:t>Порядок аукциона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Осуществляется в соответствии с регламентом торговой секции «Приватизация, аренда и продажа прав» универсальной торговой платформы АО «Сбербанк-АСТ».</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В установленные дату и время начала проведения торгов у участника, допущенного к торгам, появляется возможность войти в торговый зал и принять участие в торгах. Подача предложений о цене осуществляется в личном кабинете участника.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Аукцион в электронной форме проводится в указанные в извещении день и час путем последовательного повышения участниками начальной цены предмета аукциона на величину, равную величине «шага аукциона».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Аукцион проводится путем повышения начальной цены на «шаг аукциона» в соответствии с требованиями, установленными законодательством, регулирующим земельные отношения, и настоящим извещением о проведении аукциона.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Время для подачи предложений о цене определяется регламентом торговой секции «Приватизация, аренда и продажа прав». Ход проведения аукциона фиксируется оператором электронной площадки.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В ходе проведения аукциона участники аукциона подают предложения о цене предмета аукциона в соответствии со следующими требованиями: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1) предложение о цене предмета аукциона увеличивает текущее максимальное предложение о цене предмета аукциона на величину «шага аукциона»;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2)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Время ожидания предложения участника электронного аукциона о цене предмета аукциона составляет десять минут. При поступлении предложения участника электронного аукциона о повышении цены предмета аукциона время, оставшееся до истечения указанного срока, обновляется до десяти минут. Если в течение указанного времени ни одного предложения о более высокой цене предмета аукциона не поступило, электронный аукцион завершается.</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Победителем аукциона признается участник, предложивший наибольший размер цены выкупа за земельный участок.</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Аукцион признается несостоявшимся в случаях, предусмотренных законодательством, регулирующим земельные отношения и настоящим извещением о проведении аукциона, в том числе если: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по окончании срока подачи заявок была подана только одна заявка;</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по окончании срока подачи заявок не подано ни одной заявки;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 на основании результатов рассмотрения заявок принято решение об отказе в </w:t>
      </w:r>
      <w:r w:rsidRPr="003A6169">
        <w:rPr>
          <w:color w:val="000000" w:themeColor="text1"/>
          <w:sz w:val="28"/>
          <w:szCs w:val="28"/>
        </w:rPr>
        <w:lastRenderedPageBreak/>
        <w:t>допуске к участию в аукционе всех заявителей на участие в аукционе;</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на основании результатов рассмотрения заявок принято решение о допуске к участию в аукционе и признании участником аукциона только одного заявителя на участие в аукционе.</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Победителю аукциона или единственному принявшему участие в аукционе его участнику направляется три экземпляра подписанного проекта договора </w:t>
      </w:r>
      <w:r w:rsidR="004F5EB5">
        <w:rPr>
          <w:color w:val="000000" w:themeColor="text1"/>
          <w:sz w:val="28"/>
          <w:szCs w:val="28"/>
        </w:rPr>
        <w:t>аренды</w:t>
      </w:r>
      <w:r w:rsidRPr="003A6169">
        <w:rPr>
          <w:color w:val="000000" w:themeColor="text1"/>
          <w:sz w:val="28"/>
          <w:szCs w:val="28"/>
        </w:rPr>
        <w:t xml:space="preserve"> земельного участка в десятидневный срок со дня составления протокола о результатах аукциона. Договор заключается не ранее чем через десять дней со дня размещения информации о результатах аукциона на официальном сайте </w:t>
      </w:r>
      <w:hyperlink r:id="rId14" w:history="1">
        <w:r w:rsidRPr="003A6169">
          <w:rPr>
            <w:rStyle w:val="ab"/>
            <w:color w:val="000000" w:themeColor="text1"/>
            <w:sz w:val="28"/>
            <w:szCs w:val="28"/>
          </w:rPr>
          <w:t>http</w:t>
        </w:r>
        <w:r w:rsidRPr="003A6169">
          <w:rPr>
            <w:rStyle w:val="ab"/>
            <w:color w:val="000000" w:themeColor="text1"/>
            <w:sz w:val="28"/>
            <w:szCs w:val="28"/>
            <w:lang w:val="en-US"/>
          </w:rPr>
          <w:t>s</w:t>
        </w:r>
        <w:r w:rsidRPr="003A6169">
          <w:rPr>
            <w:rStyle w:val="ab"/>
            <w:color w:val="000000" w:themeColor="text1"/>
            <w:sz w:val="28"/>
            <w:szCs w:val="28"/>
          </w:rPr>
          <w:t>://torgi.gov.ru</w:t>
        </w:r>
      </w:hyperlink>
      <w:r w:rsidRPr="003A6169">
        <w:rPr>
          <w:color w:val="000000" w:themeColor="text1"/>
          <w:sz w:val="28"/>
          <w:szCs w:val="28"/>
        </w:rPr>
        <w:t>.</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Оплата производится в соответствии с условиями заключенного договора </w:t>
      </w:r>
      <w:r w:rsidR="004F5EB5">
        <w:rPr>
          <w:color w:val="000000" w:themeColor="text1"/>
          <w:sz w:val="28"/>
          <w:szCs w:val="28"/>
        </w:rPr>
        <w:t>аренды</w:t>
      </w:r>
      <w:r w:rsidRPr="003A6169">
        <w:rPr>
          <w:color w:val="000000" w:themeColor="text1"/>
          <w:sz w:val="28"/>
          <w:szCs w:val="28"/>
        </w:rPr>
        <w:t xml:space="preserve"> земельного участка.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Задаток, внесенный лицом, признанным победителем аукциона, задаток, внесенный иным лицом, с которым договор </w:t>
      </w:r>
      <w:r w:rsidR="00E75FAA">
        <w:rPr>
          <w:color w:val="000000" w:themeColor="text1"/>
          <w:sz w:val="28"/>
          <w:szCs w:val="28"/>
        </w:rPr>
        <w:t>аренды</w:t>
      </w:r>
      <w:r w:rsidRPr="003A6169">
        <w:rPr>
          <w:color w:val="000000" w:themeColor="text1"/>
          <w:sz w:val="28"/>
          <w:szCs w:val="28"/>
        </w:rPr>
        <w:t xml:space="preserve"> земельного участка заключается в соответствии с пунктом 13, 14 или 20 статьи 39.12 Земельного кодекса Российской Федерации, засчитываются в оплату приобретаемого земельного участка.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Если победитель аукциона отказался от заключения договора </w:t>
      </w:r>
      <w:r w:rsidR="00E75FAA">
        <w:rPr>
          <w:color w:val="000000" w:themeColor="text1"/>
          <w:sz w:val="28"/>
          <w:szCs w:val="28"/>
        </w:rPr>
        <w:t>аренды</w:t>
      </w:r>
      <w:r w:rsidRPr="003A6169">
        <w:rPr>
          <w:color w:val="000000" w:themeColor="text1"/>
          <w:sz w:val="28"/>
          <w:szCs w:val="28"/>
        </w:rPr>
        <w:t xml:space="preserve"> земельного участка в установленный срок, задаток ему не возвращается, и он утрачивает право на заключение указанного договора.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Сведения о победителях аукционов, уклонившихся от заключения договора </w:t>
      </w:r>
      <w:r w:rsidR="00E75FAA">
        <w:rPr>
          <w:color w:val="000000" w:themeColor="text1"/>
          <w:sz w:val="28"/>
          <w:szCs w:val="28"/>
        </w:rPr>
        <w:t>аренды</w:t>
      </w:r>
      <w:r w:rsidRPr="003A6169">
        <w:rPr>
          <w:color w:val="000000" w:themeColor="text1"/>
          <w:sz w:val="28"/>
          <w:szCs w:val="28"/>
        </w:rPr>
        <w:t xml:space="preserve"> земельного участка, являющегося предметом аукциона, и об иных лицах, с которыми указанные договоры заключаются в соответствии с пунктом 13, 14 или 20 статьи 39.12. Земельного кодекса Российской Федерации, и которые уклонились от их заключения, включаются в реестр недобросовестных участников аукциона. </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Все вопросы, касающиеся проведения аукциона и не нашедшие отражения в настоящем извещении, регулируются законодательством Российской Федерации.</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Осмотр земельных участков на местности осуществляется претендентами самостоятельно до срока окончания приема заявок.</w:t>
      </w:r>
    </w:p>
    <w:p w:rsidR="008C3840" w:rsidRPr="003A6169" w:rsidRDefault="008C3840" w:rsidP="008C3840">
      <w:pPr>
        <w:ind w:firstLine="709"/>
        <w:jc w:val="both"/>
        <w:rPr>
          <w:color w:val="000000" w:themeColor="text1"/>
          <w:sz w:val="28"/>
          <w:szCs w:val="28"/>
        </w:rPr>
      </w:pPr>
      <w:r w:rsidRPr="003A6169">
        <w:rPr>
          <w:color w:val="000000" w:themeColor="text1"/>
          <w:sz w:val="28"/>
          <w:szCs w:val="28"/>
        </w:rPr>
        <w:t xml:space="preserve">Оператор электронной площадки вправе взимать с победителя аукциона или иного лица, с которыми в соответствии с пунктами 13, 14, 20 и 25 статьи 39.12 Земельного кодекса Российской Федерации заключается договор </w:t>
      </w:r>
      <w:r w:rsidR="00E75FAA">
        <w:rPr>
          <w:color w:val="000000" w:themeColor="text1"/>
          <w:sz w:val="28"/>
          <w:szCs w:val="28"/>
        </w:rPr>
        <w:t>аренды</w:t>
      </w:r>
      <w:r w:rsidRPr="003A6169">
        <w:rPr>
          <w:color w:val="000000" w:themeColor="text1"/>
          <w:sz w:val="28"/>
          <w:szCs w:val="28"/>
        </w:rPr>
        <w:t xml:space="preserve"> земельного участка, находящегося в государственной или муниципальной собственности. Размер платы в размере 1% начальной цены контракта и не более чем 5 тыс. рублей без учета НДС (Регулируется постановлением Правительства РФ от 10.05.2018 № 564 «О взимании операторами электронных площадок, операторами специализированных электронных площадок платы при проведении электронной процедуры, закрытой электронной процедуры и установлении ее предельных размеров»).</w:t>
      </w:r>
    </w:p>
    <w:p w:rsidR="008C3840" w:rsidRPr="003A6169" w:rsidRDefault="008C3840" w:rsidP="008C3840">
      <w:pPr>
        <w:ind w:firstLine="709"/>
        <w:jc w:val="both"/>
        <w:rPr>
          <w:color w:val="000000" w:themeColor="text1"/>
          <w:sz w:val="28"/>
          <w:szCs w:val="28"/>
          <w:lang w:eastAsia="x-none"/>
        </w:rPr>
      </w:pPr>
      <w:r w:rsidRPr="003A6169">
        <w:rPr>
          <w:color w:val="000000" w:themeColor="text1"/>
          <w:sz w:val="28"/>
          <w:szCs w:val="28"/>
        </w:rPr>
        <w:t>К извещению прилага</w:t>
      </w:r>
      <w:r w:rsidR="003E641E">
        <w:rPr>
          <w:color w:val="000000" w:themeColor="text1"/>
          <w:sz w:val="28"/>
          <w:szCs w:val="28"/>
        </w:rPr>
        <w:t>е</w:t>
      </w:r>
      <w:r w:rsidRPr="003A6169">
        <w:rPr>
          <w:color w:val="000000" w:themeColor="text1"/>
          <w:sz w:val="28"/>
          <w:szCs w:val="28"/>
        </w:rPr>
        <w:t>тся образ</w:t>
      </w:r>
      <w:r w:rsidR="003E641E">
        <w:rPr>
          <w:color w:val="000000" w:themeColor="text1"/>
          <w:sz w:val="28"/>
          <w:szCs w:val="28"/>
        </w:rPr>
        <w:t>ец</w:t>
      </w:r>
      <w:r w:rsidRPr="003A6169">
        <w:rPr>
          <w:color w:val="000000" w:themeColor="text1"/>
          <w:sz w:val="28"/>
          <w:szCs w:val="28"/>
        </w:rPr>
        <w:t xml:space="preserve"> заявки и договор</w:t>
      </w:r>
      <w:r w:rsidR="003E641E">
        <w:rPr>
          <w:color w:val="000000" w:themeColor="text1"/>
          <w:sz w:val="28"/>
          <w:szCs w:val="28"/>
        </w:rPr>
        <w:t>а</w:t>
      </w:r>
      <w:r w:rsidRPr="003A6169">
        <w:rPr>
          <w:color w:val="000000" w:themeColor="text1"/>
          <w:sz w:val="28"/>
          <w:szCs w:val="28"/>
        </w:rPr>
        <w:t xml:space="preserve"> </w:t>
      </w:r>
      <w:r w:rsidR="001A4C96">
        <w:rPr>
          <w:color w:val="000000" w:themeColor="text1"/>
          <w:sz w:val="28"/>
          <w:szCs w:val="28"/>
        </w:rPr>
        <w:t>аренды</w:t>
      </w:r>
      <w:r w:rsidRPr="003A6169">
        <w:rPr>
          <w:color w:val="000000" w:themeColor="text1"/>
          <w:sz w:val="28"/>
          <w:szCs w:val="28"/>
        </w:rPr>
        <w:t>.</w:t>
      </w:r>
    </w:p>
    <w:p w:rsidR="00203A96" w:rsidRPr="00203A96" w:rsidRDefault="00203A96" w:rsidP="00203A96">
      <w:pPr>
        <w:widowControl/>
        <w:ind w:firstLine="709"/>
        <w:jc w:val="both"/>
        <w:rPr>
          <w:sz w:val="26"/>
          <w:szCs w:val="26"/>
        </w:rPr>
      </w:pPr>
    </w:p>
    <w:p w:rsidR="00E07777" w:rsidRPr="00E07777" w:rsidRDefault="00B02A99" w:rsidP="000243D4">
      <w:pPr>
        <w:widowControl/>
        <w:jc w:val="center"/>
        <w:rPr>
          <w:color w:val="FF0000"/>
          <w:sz w:val="28"/>
          <w:szCs w:val="24"/>
          <w:lang w:eastAsia="x-none"/>
        </w:rPr>
      </w:pPr>
      <w:r>
        <w:rPr>
          <w:color w:val="FF0000"/>
          <w:sz w:val="28"/>
          <w:szCs w:val="24"/>
          <w:lang w:eastAsia="x-none"/>
        </w:rPr>
        <w:t xml:space="preserve"> </w:t>
      </w:r>
    </w:p>
    <w:sectPr w:rsidR="00E07777" w:rsidRPr="00E07777" w:rsidSect="00107A0E">
      <w:headerReference w:type="even" r:id="rId15"/>
      <w:headerReference w:type="default" r:id="rId16"/>
      <w:pgSz w:w="11907" w:h="16840" w:code="9"/>
      <w:pgMar w:top="426" w:right="567" w:bottom="1134" w:left="1134" w:header="510" w:footer="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11C8" w:rsidRDefault="00FA11C8">
      <w:r>
        <w:separator/>
      </w:r>
    </w:p>
  </w:endnote>
  <w:endnote w:type="continuationSeparator" w:id="0">
    <w:p w:rsidR="00FA11C8" w:rsidRDefault="00FA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11C8" w:rsidRDefault="00FA11C8">
      <w:r>
        <w:separator/>
      </w:r>
    </w:p>
  </w:footnote>
  <w:footnote w:type="continuationSeparator" w:id="0">
    <w:p w:rsidR="00FA11C8" w:rsidRDefault="00FA1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E2D" w:rsidRDefault="00FA0E2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A0E2D" w:rsidRDefault="00FA0E2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1713323"/>
      <w:docPartObj>
        <w:docPartGallery w:val="Page Numbers (Top of Page)"/>
        <w:docPartUnique/>
      </w:docPartObj>
    </w:sdtPr>
    <w:sdtEndPr/>
    <w:sdtContent>
      <w:p w:rsidR="00FA0E2D" w:rsidRDefault="00FA0E2D">
        <w:pPr>
          <w:pStyle w:val="a3"/>
          <w:jc w:val="center"/>
        </w:pPr>
        <w:r>
          <w:fldChar w:fldCharType="begin"/>
        </w:r>
        <w:r>
          <w:instrText>PAGE   \* MERGEFORMAT</w:instrText>
        </w:r>
        <w:r>
          <w:fldChar w:fldCharType="separate"/>
        </w:r>
        <w:r w:rsidR="004368D7">
          <w:rPr>
            <w:noProof/>
          </w:rPr>
          <w:t>21</w:t>
        </w:r>
        <w:r>
          <w:fldChar w:fldCharType="end"/>
        </w:r>
      </w:p>
    </w:sdtContent>
  </w:sdt>
  <w:p w:rsidR="00FA0E2D" w:rsidRDefault="00FA0E2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911FA"/>
    <w:multiLevelType w:val="singleLevel"/>
    <w:tmpl w:val="0419000F"/>
    <w:lvl w:ilvl="0">
      <w:start w:val="1"/>
      <w:numFmt w:val="decimal"/>
      <w:lvlText w:val="%1."/>
      <w:lvlJc w:val="left"/>
      <w:pPr>
        <w:tabs>
          <w:tab w:val="num" w:pos="360"/>
        </w:tabs>
        <w:ind w:left="360" w:hanging="360"/>
      </w:pPr>
    </w:lvl>
  </w:abstractNum>
  <w:abstractNum w:abstractNumId="1" w15:restartNumberingAfterBreak="0">
    <w:nsid w:val="0AFA5742"/>
    <w:multiLevelType w:val="multilevel"/>
    <w:tmpl w:val="7AA210D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 w15:restartNumberingAfterBreak="0">
    <w:nsid w:val="109A060B"/>
    <w:multiLevelType w:val="singleLevel"/>
    <w:tmpl w:val="0419000F"/>
    <w:lvl w:ilvl="0">
      <w:start w:val="1"/>
      <w:numFmt w:val="decimal"/>
      <w:lvlText w:val="%1."/>
      <w:lvlJc w:val="left"/>
      <w:pPr>
        <w:tabs>
          <w:tab w:val="num" w:pos="360"/>
        </w:tabs>
        <w:ind w:left="360" w:hanging="360"/>
      </w:pPr>
    </w:lvl>
  </w:abstractNum>
  <w:abstractNum w:abstractNumId="3" w15:restartNumberingAfterBreak="0">
    <w:nsid w:val="152C67E1"/>
    <w:multiLevelType w:val="singleLevel"/>
    <w:tmpl w:val="0419000F"/>
    <w:lvl w:ilvl="0">
      <w:start w:val="1"/>
      <w:numFmt w:val="decimal"/>
      <w:lvlText w:val="%1."/>
      <w:lvlJc w:val="left"/>
      <w:pPr>
        <w:tabs>
          <w:tab w:val="num" w:pos="360"/>
        </w:tabs>
        <w:ind w:left="360" w:hanging="360"/>
      </w:pPr>
    </w:lvl>
  </w:abstractNum>
  <w:abstractNum w:abstractNumId="4" w15:restartNumberingAfterBreak="0">
    <w:nsid w:val="1BC333CF"/>
    <w:multiLevelType w:val="singleLevel"/>
    <w:tmpl w:val="9190B634"/>
    <w:lvl w:ilvl="0">
      <w:start w:val="1"/>
      <w:numFmt w:val="decimal"/>
      <w:lvlText w:val="%1."/>
      <w:lvlJc w:val="left"/>
      <w:pPr>
        <w:tabs>
          <w:tab w:val="num" w:pos="927"/>
        </w:tabs>
        <w:ind w:left="927" w:hanging="360"/>
      </w:pPr>
    </w:lvl>
  </w:abstractNum>
  <w:abstractNum w:abstractNumId="5" w15:restartNumberingAfterBreak="0">
    <w:nsid w:val="1C260D02"/>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1D64314E"/>
    <w:multiLevelType w:val="singleLevel"/>
    <w:tmpl w:val="3DB6DC04"/>
    <w:lvl w:ilvl="0">
      <w:start w:val="1"/>
      <w:numFmt w:val="decimal"/>
      <w:lvlText w:val="%1."/>
      <w:lvlJc w:val="left"/>
      <w:pPr>
        <w:tabs>
          <w:tab w:val="num" w:pos="1069"/>
        </w:tabs>
        <w:ind w:left="1069" w:hanging="360"/>
      </w:pPr>
      <w:rPr>
        <w:rFonts w:hint="default"/>
      </w:rPr>
    </w:lvl>
  </w:abstractNum>
  <w:abstractNum w:abstractNumId="7" w15:restartNumberingAfterBreak="0">
    <w:nsid w:val="1D8D716D"/>
    <w:multiLevelType w:val="multilevel"/>
    <w:tmpl w:val="4CACCA14"/>
    <w:lvl w:ilvl="0">
      <w:start w:val="1"/>
      <w:numFmt w:val="decimal"/>
      <w:lvlText w:val="%1."/>
      <w:lvlJc w:val="left"/>
      <w:pPr>
        <w:ind w:left="1070" w:hanging="360"/>
      </w:pPr>
      <w:rPr>
        <w:rFonts w:hint="default"/>
      </w:rPr>
    </w:lvl>
    <w:lvl w:ilvl="1">
      <w:start w:val="1"/>
      <w:numFmt w:val="decimal"/>
      <w:isLgl/>
      <w:lvlText w:val="%1.%2."/>
      <w:lvlJc w:val="left"/>
      <w:pPr>
        <w:ind w:left="927"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27022D83"/>
    <w:multiLevelType w:val="singleLevel"/>
    <w:tmpl w:val="8C948016"/>
    <w:lvl w:ilvl="0">
      <w:start w:val="1"/>
      <w:numFmt w:val="decimal"/>
      <w:lvlText w:val="%1."/>
      <w:lvlJc w:val="left"/>
      <w:pPr>
        <w:tabs>
          <w:tab w:val="num" w:pos="1069"/>
        </w:tabs>
        <w:ind w:left="1069" w:hanging="360"/>
      </w:pPr>
      <w:rPr>
        <w:rFonts w:hint="default"/>
      </w:rPr>
    </w:lvl>
  </w:abstractNum>
  <w:abstractNum w:abstractNumId="9" w15:restartNumberingAfterBreak="0">
    <w:nsid w:val="2A705174"/>
    <w:multiLevelType w:val="singleLevel"/>
    <w:tmpl w:val="514EB83E"/>
    <w:lvl w:ilvl="0">
      <w:start w:val="1"/>
      <w:numFmt w:val="decimal"/>
      <w:lvlText w:val="%1."/>
      <w:lvlJc w:val="left"/>
      <w:pPr>
        <w:tabs>
          <w:tab w:val="num" w:pos="1065"/>
        </w:tabs>
        <w:ind w:left="1065" w:hanging="360"/>
      </w:pPr>
      <w:rPr>
        <w:rFonts w:hint="default"/>
      </w:rPr>
    </w:lvl>
  </w:abstractNum>
  <w:abstractNum w:abstractNumId="10" w15:restartNumberingAfterBreak="0">
    <w:nsid w:val="2AF7105C"/>
    <w:multiLevelType w:val="singleLevel"/>
    <w:tmpl w:val="B456C3D6"/>
    <w:lvl w:ilvl="0">
      <w:numFmt w:val="bullet"/>
      <w:lvlText w:val="-"/>
      <w:lvlJc w:val="left"/>
      <w:pPr>
        <w:tabs>
          <w:tab w:val="num" w:pos="1494"/>
        </w:tabs>
        <w:ind w:left="1494" w:hanging="360"/>
      </w:pPr>
      <w:rPr>
        <w:rFonts w:hint="default"/>
      </w:rPr>
    </w:lvl>
  </w:abstractNum>
  <w:abstractNum w:abstractNumId="11" w15:restartNumberingAfterBreak="0">
    <w:nsid w:val="2E1060DF"/>
    <w:multiLevelType w:val="singleLevel"/>
    <w:tmpl w:val="31DC457C"/>
    <w:lvl w:ilvl="0">
      <w:start w:val="1"/>
      <w:numFmt w:val="decimal"/>
      <w:lvlText w:val="%1."/>
      <w:lvlJc w:val="left"/>
      <w:pPr>
        <w:tabs>
          <w:tab w:val="num" w:pos="1065"/>
        </w:tabs>
        <w:ind w:left="1065" w:hanging="360"/>
      </w:pPr>
      <w:rPr>
        <w:rFonts w:hint="default"/>
      </w:rPr>
    </w:lvl>
  </w:abstractNum>
  <w:abstractNum w:abstractNumId="12" w15:restartNumberingAfterBreak="0">
    <w:nsid w:val="2FC13CBC"/>
    <w:multiLevelType w:val="singleLevel"/>
    <w:tmpl w:val="0419000F"/>
    <w:lvl w:ilvl="0">
      <w:start w:val="1"/>
      <w:numFmt w:val="decimal"/>
      <w:lvlText w:val="%1."/>
      <w:lvlJc w:val="left"/>
      <w:pPr>
        <w:tabs>
          <w:tab w:val="num" w:pos="360"/>
        </w:tabs>
        <w:ind w:left="360" w:hanging="360"/>
      </w:pPr>
    </w:lvl>
  </w:abstractNum>
  <w:abstractNum w:abstractNumId="13" w15:restartNumberingAfterBreak="0">
    <w:nsid w:val="341B3797"/>
    <w:multiLevelType w:val="hybridMultilevel"/>
    <w:tmpl w:val="518E3F44"/>
    <w:lvl w:ilvl="0" w:tplc="62D87066">
      <w:start w:val="1"/>
      <w:numFmt w:val="decimal"/>
      <w:lvlText w:val="%1)"/>
      <w:lvlJc w:val="left"/>
      <w:pPr>
        <w:tabs>
          <w:tab w:val="num" w:pos="1362"/>
        </w:tabs>
        <w:ind w:left="1362" w:hanging="79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395D5666"/>
    <w:multiLevelType w:val="singleLevel"/>
    <w:tmpl w:val="3DB6DC04"/>
    <w:lvl w:ilvl="0">
      <w:start w:val="1"/>
      <w:numFmt w:val="decimal"/>
      <w:lvlText w:val="%1."/>
      <w:lvlJc w:val="left"/>
      <w:pPr>
        <w:tabs>
          <w:tab w:val="num" w:pos="1069"/>
        </w:tabs>
        <w:ind w:left="1069" w:hanging="360"/>
      </w:pPr>
      <w:rPr>
        <w:rFonts w:hint="default"/>
      </w:rPr>
    </w:lvl>
  </w:abstractNum>
  <w:abstractNum w:abstractNumId="15" w15:restartNumberingAfterBreak="0">
    <w:nsid w:val="3B586953"/>
    <w:multiLevelType w:val="singleLevel"/>
    <w:tmpl w:val="D59C5B58"/>
    <w:lvl w:ilvl="0">
      <w:start w:val="1"/>
      <w:numFmt w:val="decimal"/>
      <w:lvlText w:val="%1."/>
      <w:lvlJc w:val="left"/>
      <w:pPr>
        <w:tabs>
          <w:tab w:val="num" w:pos="1249"/>
        </w:tabs>
        <w:ind w:left="1249" w:hanging="540"/>
      </w:pPr>
      <w:rPr>
        <w:rFonts w:hint="default"/>
      </w:rPr>
    </w:lvl>
  </w:abstractNum>
  <w:abstractNum w:abstractNumId="16" w15:restartNumberingAfterBreak="0">
    <w:nsid w:val="3CCF1542"/>
    <w:multiLevelType w:val="singleLevel"/>
    <w:tmpl w:val="4D3C7534"/>
    <w:lvl w:ilvl="0">
      <w:start w:val="1"/>
      <w:numFmt w:val="decimal"/>
      <w:lvlText w:val="%1."/>
      <w:lvlJc w:val="left"/>
      <w:pPr>
        <w:tabs>
          <w:tab w:val="num" w:pos="1065"/>
        </w:tabs>
        <w:ind w:left="1065" w:hanging="360"/>
      </w:pPr>
      <w:rPr>
        <w:rFonts w:hint="default"/>
      </w:rPr>
    </w:lvl>
  </w:abstractNum>
  <w:abstractNum w:abstractNumId="17" w15:restartNumberingAfterBreak="0">
    <w:nsid w:val="3D3A21F3"/>
    <w:multiLevelType w:val="singleLevel"/>
    <w:tmpl w:val="42D09A5C"/>
    <w:lvl w:ilvl="0">
      <w:numFmt w:val="bullet"/>
      <w:lvlText w:val="-"/>
      <w:lvlJc w:val="left"/>
      <w:pPr>
        <w:tabs>
          <w:tab w:val="num" w:pos="1068"/>
        </w:tabs>
        <w:ind w:left="1068" w:hanging="360"/>
      </w:pPr>
      <w:rPr>
        <w:rFonts w:hint="default"/>
      </w:rPr>
    </w:lvl>
  </w:abstractNum>
  <w:abstractNum w:abstractNumId="18" w15:restartNumberingAfterBreak="0">
    <w:nsid w:val="590A1FDF"/>
    <w:multiLevelType w:val="singleLevel"/>
    <w:tmpl w:val="B5980FC4"/>
    <w:lvl w:ilvl="0">
      <w:numFmt w:val="bullet"/>
      <w:lvlText w:val="-"/>
      <w:lvlJc w:val="left"/>
      <w:pPr>
        <w:tabs>
          <w:tab w:val="num" w:pos="1494"/>
        </w:tabs>
        <w:ind w:left="1494" w:hanging="360"/>
      </w:pPr>
      <w:rPr>
        <w:rFonts w:hint="default"/>
      </w:rPr>
    </w:lvl>
  </w:abstractNum>
  <w:abstractNum w:abstractNumId="19" w15:restartNumberingAfterBreak="0">
    <w:nsid w:val="5C602307"/>
    <w:multiLevelType w:val="singleLevel"/>
    <w:tmpl w:val="0419000F"/>
    <w:lvl w:ilvl="0">
      <w:start w:val="1"/>
      <w:numFmt w:val="decimal"/>
      <w:lvlText w:val="%1."/>
      <w:lvlJc w:val="left"/>
      <w:pPr>
        <w:tabs>
          <w:tab w:val="num" w:pos="360"/>
        </w:tabs>
        <w:ind w:left="360" w:hanging="360"/>
      </w:pPr>
      <w:rPr>
        <w:rFonts w:hint="default"/>
      </w:rPr>
    </w:lvl>
  </w:abstractNum>
  <w:abstractNum w:abstractNumId="20" w15:restartNumberingAfterBreak="0">
    <w:nsid w:val="608352E8"/>
    <w:multiLevelType w:val="singleLevel"/>
    <w:tmpl w:val="BDDC145C"/>
    <w:lvl w:ilvl="0">
      <w:start w:val="1"/>
      <w:numFmt w:val="decimal"/>
      <w:lvlText w:val="%1."/>
      <w:lvlJc w:val="left"/>
      <w:pPr>
        <w:tabs>
          <w:tab w:val="num" w:pos="1084"/>
        </w:tabs>
        <w:ind w:left="1084" w:hanging="375"/>
      </w:pPr>
      <w:rPr>
        <w:rFonts w:hint="default"/>
      </w:rPr>
    </w:lvl>
  </w:abstractNum>
  <w:abstractNum w:abstractNumId="21" w15:restartNumberingAfterBreak="0">
    <w:nsid w:val="638A7C9B"/>
    <w:multiLevelType w:val="singleLevel"/>
    <w:tmpl w:val="292618B4"/>
    <w:lvl w:ilvl="0">
      <w:start w:val="1"/>
      <w:numFmt w:val="decimal"/>
      <w:lvlText w:val="%1."/>
      <w:lvlJc w:val="left"/>
      <w:pPr>
        <w:tabs>
          <w:tab w:val="num" w:pos="1068"/>
        </w:tabs>
        <w:ind w:left="1068" w:hanging="360"/>
      </w:pPr>
      <w:rPr>
        <w:rFonts w:hint="default"/>
      </w:rPr>
    </w:lvl>
  </w:abstractNum>
  <w:abstractNum w:abstractNumId="22" w15:restartNumberingAfterBreak="0">
    <w:nsid w:val="6C942FA2"/>
    <w:multiLevelType w:val="singleLevel"/>
    <w:tmpl w:val="27A2B848"/>
    <w:lvl w:ilvl="0">
      <w:start w:val="1"/>
      <w:numFmt w:val="bullet"/>
      <w:lvlText w:val="-"/>
      <w:lvlJc w:val="left"/>
      <w:pPr>
        <w:tabs>
          <w:tab w:val="num" w:pos="1545"/>
        </w:tabs>
        <w:ind w:left="1545" w:hanging="480"/>
      </w:pPr>
      <w:rPr>
        <w:rFonts w:hint="default"/>
      </w:rPr>
    </w:lvl>
  </w:abstractNum>
  <w:abstractNum w:abstractNumId="23" w15:restartNumberingAfterBreak="0">
    <w:nsid w:val="71D55941"/>
    <w:multiLevelType w:val="singleLevel"/>
    <w:tmpl w:val="0419000F"/>
    <w:lvl w:ilvl="0">
      <w:start w:val="1"/>
      <w:numFmt w:val="decimal"/>
      <w:lvlText w:val="%1."/>
      <w:lvlJc w:val="left"/>
      <w:pPr>
        <w:tabs>
          <w:tab w:val="num" w:pos="360"/>
        </w:tabs>
        <w:ind w:left="360" w:hanging="360"/>
      </w:pPr>
    </w:lvl>
  </w:abstractNum>
  <w:abstractNum w:abstractNumId="24" w15:restartNumberingAfterBreak="0">
    <w:nsid w:val="79377B74"/>
    <w:multiLevelType w:val="singleLevel"/>
    <w:tmpl w:val="CC8A6724"/>
    <w:lvl w:ilvl="0">
      <w:start w:val="1"/>
      <w:numFmt w:val="decimal"/>
      <w:lvlText w:val="%1."/>
      <w:lvlJc w:val="left"/>
      <w:pPr>
        <w:tabs>
          <w:tab w:val="num" w:pos="1065"/>
        </w:tabs>
        <w:ind w:left="1065" w:hanging="360"/>
      </w:pPr>
      <w:rPr>
        <w:rFonts w:hint="default"/>
      </w:rPr>
    </w:lvl>
  </w:abstractNum>
  <w:abstractNum w:abstractNumId="25" w15:restartNumberingAfterBreak="0">
    <w:nsid w:val="7D173D09"/>
    <w:multiLevelType w:val="multilevel"/>
    <w:tmpl w:val="4CACCA14"/>
    <w:lvl w:ilvl="0">
      <w:start w:val="1"/>
      <w:numFmt w:val="decimal"/>
      <w:lvlText w:val="%1."/>
      <w:lvlJc w:val="left"/>
      <w:pPr>
        <w:ind w:left="927" w:hanging="360"/>
      </w:pPr>
      <w:rPr>
        <w:rFonts w:hint="default"/>
      </w:rPr>
    </w:lvl>
    <w:lvl w:ilvl="1">
      <w:start w:val="1"/>
      <w:numFmt w:val="decimal"/>
      <w:isLgl/>
      <w:lvlText w:val="%1.%2."/>
      <w:lvlJc w:val="left"/>
      <w:pPr>
        <w:ind w:left="1070" w:hanging="360"/>
      </w:pPr>
      <w:rPr>
        <w:rFonts w:hint="default"/>
      </w:rPr>
    </w:lvl>
    <w:lvl w:ilvl="2">
      <w:start w:val="1"/>
      <w:numFmt w:val="decimal"/>
      <w:isLgl/>
      <w:lvlText w:val="%3)"/>
      <w:lvlJc w:val="left"/>
      <w:pPr>
        <w:ind w:left="1287" w:hanging="720"/>
      </w:pPr>
      <w:rPr>
        <w:rFonts w:ascii="Times New Roman" w:eastAsia="Times New Roman" w:hAnsi="Times New Roman" w:cs="Times New Roman"/>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8"/>
  </w:num>
  <w:num w:numId="2">
    <w:abstractNumId w:val="18"/>
  </w:num>
  <w:num w:numId="3">
    <w:abstractNumId w:val="10"/>
  </w:num>
  <w:num w:numId="4">
    <w:abstractNumId w:val="14"/>
  </w:num>
  <w:num w:numId="5">
    <w:abstractNumId w:val="15"/>
  </w:num>
  <w:num w:numId="6">
    <w:abstractNumId w:val="20"/>
  </w:num>
  <w:num w:numId="7">
    <w:abstractNumId w:val="6"/>
  </w:num>
  <w:num w:numId="8">
    <w:abstractNumId w:val="3"/>
  </w:num>
  <w:num w:numId="9">
    <w:abstractNumId w:val="9"/>
  </w:num>
  <w:num w:numId="10">
    <w:abstractNumId w:val="23"/>
  </w:num>
  <w:num w:numId="11">
    <w:abstractNumId w:val="22"/>
  </w:num>
  <w:num w:numId="12">
    <w:abstractNumId w:val="21"/>
  </w:num>
  <w:num w:numId="13">
    <w:abstractNumId w:val="16"/>
  </w:num>
  <w:num w:numId="14">
    <w:abstractNumId w:val="11"/>
  </w:num>
  <w:num w:numId="15">
    <w:abstractNumId w:val="0"/>
  </w:num>
  <w:num w:numId="16">
    <w:abstractNumId w:val="2"/>
  </w:num>
  <w:num w:numId="17">
    <w:abstractNumId w:val="17"/>
  </w:num>
  <w:num w:numId="18">
    <w:abstractNumId w:val="12"/>
  </w:num>
  <w:num w:numId="19">
    <w:abstractNumId w:val="19"/>
  </w:num>
  <w:num w:numId="20">
    <w:abstractNumId w:val="24"/>
  </w:num>
  <w:num w:numId="21">
    <w:abstractNumId w:val="1"/>
  </w:num>
  <w:num w:numId="22">
    <w:abstractNumId w:val="13"/>
  </w:num>
  <w:num w:numId="23">
    <w:abstractNumId w:val="4"/>
    <w:lvlOverride w:ilvl="0">
      <w:startOverride w:val="1"/>
    </w:lvlOverride>
  </w:num>
  <w:num w:numId="24">
    <w:abstractNumId w:val="5"/>
  </w:num>
  <w:num w:numId="25">
    <w:abstractNumId w:val="25"/>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655"/>
    <w:rsid w:val="00001248"/>
    <w:rsid w:val="00001B8A"/>
    <w:rsid w:val="0000373E"/>
    <w:rsid w:val="0000391E"/>
    <w:rsid w:val="00004284"/>
    <w:rsid w:val="00010647"/>
    <w:rsid w:val="0001184C"/>
    <w:rsid w:val="000122BD"/>
    <w:rsid w:val="00012CEA"/>
    <w:rsid w:val="00013067"/>
    <w:rsid w:val="00013C9A"/>
    <w:rsid w:val="00014796"/>
    <w:rsid w:val="00015927"/>
    <w:rsid w:val="00017972"/>
    <w:rsid w:val="00017CF3"/>
    <w:rsid w:val="000202D7"/>
    <w:rsid w:val="00023CBA"/>
    <w:rsid w:val="000243D4"/>
    <w:rsid w:val="000255FF"/>
    <w:rsid w:val="00025EC3"/>
    <w:rsid w:val="00026025"/>
    <w:rsid w:val="0003682D"/>
    <w:rsid w:val="000404A2"/>
    <w:rsid w:val="000430EE"/>
    <w:rsid w:val="00045168"/>
    <w:rsid w:val="000466D2"/>
    <w:rsid w:val="0005068D"/>
    <w:rsid w:val="000567C6"/>
    <w:rsid w:val="000603C9"/>
    <w:rsid w:val="00062161"/>
    <w:rsid w:val="00062649"/>
    <w:rsid w:val="000666E7"/>
    <w:rsid w:val="00077977"/>
    <w:rsid w:val="00080695"/>
    <w:rsid w:val="00080EEF"/>
    <w:rsid w:val="00082A2C"/>
    <w:rsid w:val="00086810"/>
    <w:rsid w:val="00090353"/>
    <w:rsid w:val="0009260A"/>
    <w:rsid w:val="000934EE"/>
    <w:rsid w:val="00095031"/>
    <w:rsid w:val="00095680"/>
    <w:rsid w:val="00095955"/>
    <w:rsid w:val="00096EEA"/>
    <w:rsid w:val="000A1019"/>
    <w:rsid w:val="000A1933"/>
    <w:rsid w:val="000A2A2A"/>
    <w:rsid w:val="000A2BE6"/>
    <w:rsid w:val="000A2FAE"/>
    <w:rsid w:val="000A42D0"/>
    <w:rsid w:val="000A43C1"/>
    <w:rsid w:val="000A70A0"/>
    <w:rsid w:val="000B0A17"/>
    <w:rsid w:val="000B2F6D"/>
    <w:rsid w:val="000B4914"/>
    <w:rsid w:val="000C09F6"/>
    <w:rsid w:val="000C0D2A"/>
    <w:rsid w:val="000C7C93"/>
    <w:rsid w:val="000D0406"/>
    <w:rsid w:val="000D1624"/>
    <w:rsid w:val="000D2C97"/>
    <w:rsid w:val="000D3022"/>
    <w:rsid w:val="000D3175"/>
    <w:rsid w:val="000D6B26"/>
    <w:rsid w:val="000E1EDC"/>
    <w:rsid w:val="000E3DFC"/>
    <w:rsid w:val="000E4331"/>
    <w:rsid w:val="000E6337"/>
    <w:rsid w:val="000E7277"/>
    <w:rsid w:val="000E78B3"/>
    <w:rsid w:val="000F0762"/>
    <w:rsid w:val="000F1520"/>
    <w:rsid w:val="000F1A70"/>
    <w:rsid w:val="000F27FA"/>
    <w:rsid w:val="000F3BF2"/>
    <w:rsid w:val="000F4CC9"/>
    <w:rsid w:val="000F52E8"/>
    <w:rsid w:val="000F6E90"/>
    <w:rsid w:val="001022A6"/>
    <w:rsid w:val="00102871"/>
    <w:rsid w:val="00103BED"/>
    <w:rsid w:val="001052C8"/>
    <w:rsid w:val="00107A0E"/>
    <w:rsid w:val="0011219B"/>
    <w:rsid w:val="0011715F"/>
    <w:rsid w:val="001175F0"/>
    <w:rsid w:val="0012084B"/>
    <w:rsid w:val="001246FD"/>
    <w:rsid w:val="001260C4"/>
    <w:rsid w:val="00126D04"/>
    <w:rsid w:val="00130DF2"/>
    <w:rsid w:val="00131535"/>
    <w:rsid w:val="00132250"/>
    <w:rsid w:val="00140900"/>
    <w:rsid w:val="0014144D"/>
    <w:rsid w:val="00141BF2"/>
    <w:rsid w:val="0014376B"/>
    <w:rsid w:val="00147BC7"/>
    <w:rsid w:val="00151FE9"/>
    <w:rsid w:val="001523C2"/>
    <w:rsid w:val="001544E3"/>
    <w:rsid w:val="00160199"/>
    <w:rsid w:val="00160C06"/>
    <w:rsid w:val="001635EF"/>
    <w:rsid w:val="001721C0"/>
    <w:rsid w:val="00172D2B"/>
    <w:rsid w:val="00174224"/>
    <w:rsid w:val="0017442B"/>
    <w:rsid w:val="00174FBE"/>
    <w:rsid w:val="001851A1"/>
    <w:rsid w:val="00187D35"/>
    <w:rsid w:val="001910AC"/>
    <w:rsid w:val="001913DB"/>
    <w:rsid w:val="00193B88"/>
    <w:rsid w:val="00193C37"/>
    <w:rsid w:val="001A21BE"/>
    <w:rsid w:val="001A273E"/>
    <w:rsid w:val="001A4C96"/>
    <w:rsid w:val="001A4CB4"/>
    <w:rsid w:val="001A4CDB"/>
    <w:rsid w:val="001A4FC4"/>
    <w:rsid w:val="001A56DF"/>
    <w:rsid w:val="001A5E6C"/>
    <w:rsid w:val="001A6A02"/>
    <w:rsid w:val="001A7188"/>
    <w:rsid w:val="001B1362"/>
    <w:rsid w:val="001B1568"/>
    <w:rsid w:val="001B2757"/>
    <w:rsid w:val="001B2790"/>
    <w:rsid w:val="001B351E"/>
    <w:rsid w:val="001B6C0F"/>
    <w:rsid w:val="001C1951"/>
    <w:rsid w:val="001C1D7B"/>
    <w:rsid w:val="001C4A88"/>
    <w:rsid w:val="001C7CC3"/>
    <w:rsid w:val="001D565A"/>
    <w:rsid w:val="001D6066"/>
    <w:rsid w:val="001D607A"/>
    <w:rsid w:val="001D6B65"/>
    <w:rsid w:val="001D6EE2"/>
    <w:rsid w:val="001E013F"/>
    <w:rsid w:val="001E19EE"/>
    <w:rsid w:val="001E267E"/>
    <w:rsid w:val="001E4310"/>
    <w:rsid w:val="001E4C4F"/>
    <w:rsid w:val="001E7A39"/>
    <w:rsid w:val="001F0D5B"/>
    <w:rsid w:val="001F23C2"/>
    <w:rsid w:val="001F2773"/>
    <w:rsid w:val="001F3CEC"/>
    <w:rsid w:val="001F40A4"/>
    <w:rsid w:val="001F41DF"/>
    <w:rsid w:val="0020033D"/>
    <w:rsid w:val="00202EA1"/>
    <w:rsid w:val="00203A96"/>
    <w:rsid w:val="00203F6C"/>
    <w:rsid w:val="00204343"/>
    <w:rsid w:val="00207117"/>
    <w:rsid w:val="00207981"/>
    <w:rsid w:val="00210AA8"/>
    <w:rsid w:val="002142AA"/>
    <w:rsid w:val="00214AD7"/>
    <w:rsid w:val="00216BE8"/>
    <w:rsid w:val="0022244B"/>
    <w:rsid w:val="00223AFA"/>
    <w:rsid w:val="00224D66"/>
    <w:rsid w:val="00226535"/>
    <w:rsid w:val="002265C9"/>
    <w:rsid w:val="00230E2F"/>
    <w:rsid w:val="00233E4D"/>
    <w:rsid w:val="00242D72"/>
    <w:rsid w:val="0024368B"/>
    <w:rsid w:val="0024413E"/>
    <w:rsid w:val="00244615"/>
    <w:rsid w:val="00244753"/>
    <w:rsid w:val="002447EE"/>
    <w:rsid w:val="0024552A"/>
    <w:rsid w:val="00245B11"/>
    <w:rsid w:val="00245CB5"/>
    <w:rsid w:val="0024618D"/>
    <w:rsid w:val="00252AA8"/>
    <w:rsid w:val="002606C3"/>
    <w:rsid w:val="00261117"/>
    <w:rsid w:val="0026386C"/>
    <w:rsid w:val="00264428"/>
    <w:rsid w:val="00264B11"/>
    <w:rsid w:val="0026551C"/>
    <w:rsid w:val="00265AEB"/>
    <w:rsid w:val="00266AF5"/>
    <w:rsid w:val="00267EAA"/>
    <w:rsid w:val="00271CF9"/>
    <w:rsid w:val="00272769"/>
    <w:rsid w:val="002729C8"/>
    <w:rsid w:val="00276802"/>
    <w:rsid w:val="00277264"/>
    <w:rsid w:val="00290E4F"/>
    <w:rsid w:val="0029188B"/>
    <w:rsid w:val="00292285"/>
    <w:rsid w:val="00295DBD"/>
    <w:rsid w:val="002960BB"/>
    <w:rsid w:val="002A09B4"/>
    <w:rsid w:val="002A0E1E"/>
    <w:rsid w:val="002A1793"/>
    <w:rsid w:val="002A1B64"/>
    <w:rsid w:val="002A47A1"/>
    <w:rsid w:val="002A693B"/>
    <w:rsid w:val="002B1B91"/>
    <w:rsid w:val="002B3472"/>
    <w:rsid w:val="002B4BD8"/>
    <w:rsid w:val="002B5AA1"/>
    <w:rsid w:val="002B7861"/>
    <w:rsid w:val="002B7C13"/>
    <w:rsid w:val="002B7C51"/>
    <w:rsid w:val="002C0DC5"/>
    <w:rsid w:val="002C17FB"/>
    <w:rsid w:val="002C355E"/>
    <w:rsid w:val="002C54A4"/>
    <w:rsid w:val="002C6FD2"/>
    <w:rsid w:val="002D3406"/>
    <w:rsid w:val="002D36BF"/>
    <w:rsid w:val="002D3762"/>
    <w:rsid w:val="002D46BE"/>
    <w:rsid w:val="002D5157"/>
    <w:rsid w:val="002D5703"/>
    <w:rsid w:val="002D57FC"/>
    <w:rsid w:val="002D70EB"/>
    <w:rsid w:val="002E1A27"/>
    <w:rsid w:val="002E2ACF"/>
    <w:rsid w:val="002E3A5D"/>
    <w:rsid w:val="002E4A84"/>
    <w:rsid w:val="002E636C"/>
    <w:rsid w:val="002E67F2"/>
    <w:rsid w:val="002F001C"/>
    <w:rsid w:val="002F3413"/>
    <w:rsid w:val="002F57DC"/>
    <w:rsid w:val="00301728"/>
    <w:rsid w:val="00302014"/>
    <w:rsid w:val="00302F7E"/>
    <w:rsid w:val="00303914"/>
    <w:rsid w:val="00303BC3"/>
    <w:rsid w:val="00305DA9"/>
    <w:rsid w:val="00310473"/>
    <w:rsid w:val="00310B3D"/>
    <w:rsid w:val="00316B13"/>
    <w:rsid w:val="0031705B"/>
    <w:rsid w:val="00320D2B"/>
    <w:rsid w:val="00327EBE"/>
    <w:rsid w:val="003314AD"/>
    <w:rsid w:val="003318AB"/>
    <w:rsid w:val="00332D51"/>
    <w:rsid w:val="00332F74"/>
    <w:rsid w:val="00335323"/>
    <w:rsid w:val="003356FC"/>
    <w:rsid w:val="0033612C"/>
    <w:rsid w:val="003410F3"/>
    <w:rsid w:val="003418C4"/>
    <w:rsid w:val="00342312"/>
    <w:rsid w:val="0034285B"/>
    <w:rsid w:val="0035269A"/>
    <w:rsid w:val="00353FC3"/>
    <w:rsid w:val="003603EF"/>
    <w:rsid w:val="00360A1E"/>
    <w:rsid w:val="0036169B"/>
    <w:rsid w:val="00362C01"/>
    <w:rsid w:val="003656E0"/>
    <w:rsid w:val="003658D2"/>
    <w:rsid w:val="0037057C"/>
    <w:rsid w:val="00372F60"/>
    <w:rsid w:val="00373003"/>
    <w:rsid w:val="003739D4"/>
    <w:rsid w:val="00380011"/>
    <w:rsid w:val="00382626"/>
    <w:rsid w:val="00385347"/>
    <w:rsid w:val="00387E84"/>
    <w:rsid w:val="00390755"/>
    <w:rsid w:val="0039092E"/>
    <w:rsid w:val="00391A0E"/>
    <w:rsid w:val="00392CCC"/>
    <w:rsid w:val="00392E1F"/>
    <w:rsid w:val="00396DCC"/>
    <w:rsid w:val="003A0011"/>
    <w:rsid w:val="003A0873"/>
    <w:rsid w:val="003A1655"/>
    <w:rsid w:val="003A49D9"/>
    <w:rsid w:val="003A545A"/>
    <w:rsid w:val="003A5EA3"/>
    <w:rsid w:val="003A6169"/>
    <w:rsid w:val="003A7EEF"/>
    <w:rsid w:val="003B22D5"/>
    <w:rsid w:val="003B4091"/>
    <w:rsid w:val="003B5197"/>
    <w:rsid w:val="003B52B0"/>
    <w:rsid w:val="003C019E"/>
    <w:rsid w:val="003C1AD6"/>
    <w:rsid w:val="003C7807"/>
    <w:rsid w:val="003D4D2B"/>
    <w:rsid w:val="003D4EB3"/>
    <w:rsid w:val="003D66F1"/>
    <w:rsid w:val="003D7008"/>
    <w:rsid w:val="003E0A73"/>
    <w:rsid w:val="003E136B"/>
    <w:rsid w:val="003E4850"/>
    <w:rsid w:val="003E641E"/>
    <w:rsid w:val="003E7074"/>
    <w:rsid w:val="003E7CE2"/>
    <w:rsid w:val="003F15B9"/>
    <w:rsid w:val="003F1BD7"/>
    <w:rsid w:val="003F2866"/>
    <w:rsid w:val="003F2EBC"/>
    <w:rsid w:val="003F33C9"/>
    <w:rsid w:val="003F6182"/>
    <w:rsid w:val="003F7D2D"/>
    <w:rsid w:val="0040108E"/>
    <w:rsid w:val="004012D6"/>
    <w:rsid w:val="00401FF9"/>
    <w:rsid w:val="004029C5"/>
    <w:rsid w:val="00404EC0"/>
    <w:rsid w:val="00406176"/>
    <w:rsid w:val="00407C7C"/>
    <w:rsid w:val="004144CB"/>
    <w:rsid w:val="004145F9"/>
    <w:rsid w:val="00415840"/>
    <w:rsid w:val="00416F7B"/>
    <w:rsid w:val="00422D97"/>
    <w:rsid w:val="004231E0"/>
    <w:rsid w:val="00423DD2"/>
    <w:rsid w:val="00424EFB"/>
    <w:rsid w:val="00425164"/>
    <w:rsid w:val="004254C5"/>
    <w:rsid w:val="004260E5"/>
    <w:rsid w:val="00426B19"/>
    <w:rsid w:val="004272B9"/>
    <w:rsid w:val="00431588"/>
    <w:rsid w:val="00433593"/>
    <w:rsid w:val="004368D7"/>
    <w:rsid w:val="00436EC1"/>
    <w:rsid w:val="0043792A"/>
    <w:rsid w:val="00440F49"/>
    <w:rsid w:val="00447660"/>
    <w:rsid w:val="004476AF"/>
    <w:rsid w:val="00451360"/>
    <w:rsid w:val="00451CC6"/>
    <w:rsid w:val="00451F51"/>
    <w:rsid w:val="00451F97"/>
    <w:rsid w:val="00452429"/>
    <w:rsid w:val="004530B1"/>
    <w:rsid w:val="00456973"/>
    <w:rsid w:val="00457BDC"/>
    <w:rsid w:val="004612E5"/>
    <w:rsid w:val="004615F3"/>
    <w:rsid w:val="00461E75"/>
    <w:rsid w:val="00463BBC"/>
    <w:rsid w:val="0046457A"/>
    <w:rsid w:val="00464914"/>
    <w:rsid w:val="00464F66"/>
    <w:rsid w:val="00465359"/>
    <w:rsid w:val="004665A2"/>
    <w:rsid w:val="00466E31"/>
    <w:rsid w:val="0046767D"/>
    <w:rsid w:val="0047161F"/>
    <w:rsid w:val="00475E58"/>
    <w:rsid w:val="00475EB8"/>
    <w:rsid w:val="004802F3"/>
    <w:rsid w:val="00481D1E"/>
    <w:rsid w:val="00485C2B"/>
    <w:rsid w:val="00486607"/>
    <w:rsid w:val="004913AE"/>
    <w:rsid w:val="00494213"/>
    <w:rsid w:val="0049478D"/>
    <w:rsid w:val="00494949"/>
    <w:rsid w:val="004A3BEA"/>
    <w:rsid w:val="004A63F6"/>
    <w:rsid w:val="004A6EF2"/>
    <w:rsid w:val="004A6FAD"/>
    <w:rsid w:val="004A78BF"/>
    <w:rsid w:val="004A7A5B"/>
    <w:rsid w:val="004C2A47"/>
    <w:rsid w:val="004C5AC5"/>
    <w:rsid w:val="004C62F0"/>
    <w:rsid w:val="004C6A24"/>
    <w:rsid w:val="004C6F4E"/>
    <w:rsid w:val="004D2BCB"/>
    <w:rsid w:val="004D2F6A"/>
    <w:rsid w:val="004D4A7B"/>
    <w:rsid w:val="004D55BE"/>
    <w:rsid w:val="004D5BB1"/>
    <w:rsid w:val="004D7031"/>
    <w:rsid w:val="004E2106"/>
    <w:rsid w:val="004E2EA5"/>
    <w:rsid w:val="004E34CC"/>
    <w:rsid w:val="004E6296"/>
    <w:rsid w:val="004E65AD"/>
    <w:rsid w:val="004E7481"/>
    <w:rsid w:val="004E7A98"/>
    <w:rsid w:val="004F13A0"/>
    <w:rsid w:val="004F1786"/>
    <w:rsid w:val="004F1F2A"/>
    <w:rsid w:val="004F3DD2"/>
    <w:rsid w:val="004F3EE6"/>
    <w:rsid w:val="004F4226"/>
    <w:rsid w:val="004F5445"/>
    <w:rsid w:val="004F5C86"/>
    <w:rsid w:val="004F5EB5"/>
    <w:rsid w:val="004F7690"/>
    <w:rsid w:val="0050133C"/>
    <w:rsid w:val="00501565"/>
    <w:rsid w:val="00502A2E"/>
    <w:rsid w:val="00502D01"/>
    <w:rsid w:val="00504549"/>
    <w:rsid w:val="005060DD"/>
    <w:rsid w:val="00512847"/>
    <w:rsid w:val="005143D6"/>
    <w:rsid w:val="00514693"/>
    <w:rsid w:val="00514A99"/>
    <w:rsid w:val="005168DD"/>
    <w:rsid w:val="00516A22"/>
    <w:rsid w:val="0051793A"/>
    <w:rsid w:val="00517CB8"/>
    <w:rsid w:val="00520B85"/>
    <w:rsid w:val="00520C47"/>
    <w:rsid w:val="00521E7B"/>
    <w:rsid w:val="005220AB"/>
    <w:rsid w:val="005239D7"/>
    <w:rsid w:val="00524E48"/>
    <w:rsid w:val="00526C54"/>
    <w:rsid w:val="00527718"/>
    <w:rsid w:val="00530D17"/>
    <w:rsid w:val="00534C4A"/>
    <w:rsid w:val="005355B0"/>
    <w:rsid w:val="00537A03"/>
    <w:rsid w:val="005409E9"/>
    <w:rsid w:val="00541E69"/>
    <w:rsid w:val="00543D7D"/>
    <w:rsid w:val="0054422E"/>
    <w:rsid w:val="00544AFE"/>
    <w:rsid w:val="0054672A"/>
    <w:rsid w:val="00551C62"/>
    <w:rsid w:val="00552145"/>
    <w:rsid w:val="00552679"/>
    <w:rsid w:val="0055582A"/>
    <w:rsid w:val="00556293"/>
    <w:rsid w:val="00561049"/>
    <w:rsid w:val="00561193"/>
    <w:rsid w:val="005615A1"/>
    <w:rsid w:val="005618C9"/>
    <w:rsid w:val="00562E72"/>
    <w:rsid w:val="00563307"/>
    <w:rsid w:val="005634F6"/>
    <w:rsid w:val="005663FE"/>
    <w:rsid w:val="0056667D"/>
    <w:rsid w:val="005669B0"/>
    <w:rsid w:val="00566EB6"/>
    <w:rsid w:val="00567053"/>
    <w:rsid w:val="005712A0"/>
    <w:rsid w:val="00571649"/>
    <w:rsid w:val="00571D0C"/>
    <w:rsid w:val="00572474"/>
    <w:rsid w:val="005729FB"/>
    <w:rsid w:val="005730A4"/>
    <w:rsid w:val="005742C3"/>
    <w:rsid w:val="00574C45"/>
    <w:rsid w:val="00575481"/>
    <w:rsid w:val="005805DA"/>
    <w:rsid w:val="005838CE"/>
    <w:rsid w:val="00586A61"/>
    <w:rsid w:val="00590027"/>
    <w:rsid w:val="00597219"/>
    <w:rsid w:val="005A0C88"/>
    <w:rsid w:val="005A2826"/>
    <w:rsid w:val="005B4801"/>
    <w:rsid w:val="005B723F"/>
    <w:rsid w:val="005C0BD5"/>
    <w:rsid w:val="005C4AA4"/>
    <w:rsid w:val="005C5ADF"/>
    <w:rsid w:val="005C5BC2"/>
    <w:rsid w:val="005C5D50"/>
    <w:rsid w:val="005D12AB"/>
    <w:rsid w:val="005D2972"/>
    <w:rsid w:val="005D2EAD"/>
    <w:rsid w:val="005E06F7"/>
    <w:rsid w:val="005E0F9B"/>
    <w:rsid w:val="005E101E"/>
    <w:rsid w:val="005E3E36"/>
    <w:rsid w:val="005E5840"/>
    <w:rsid w:val="005E6B12"/>
    <w:rsid w:val="005F32C9"/>
    <w:rsid w:val="005F3B7F"/>
    <w:rsid w:val="005F5473"/>
    <w:rsid w:val="005F6697"/>
    <w:rsid w:val="005F7082"/>
    <w:rsid w:val="00602C3E"/>
    <w:rsid w:val="006049FE"/>
    <w:rsid w:val="00605390"/>
    <w:rsid w:val="00605ECD"/>
    <w:rsid w:val="00606045"/>
    <w:rsid w:val="00612713"/>
    <w:rsid w:val="00615BE2"/>
    <w:rsid w:val="00616900"/>
    <w:rsid w:val="00621679"/>
    <w:rsid w:val="006216EB"/>
    <w:rsid w:val="00623188"/>
    <w:rsid w:val="0062320B"/>
    <w:rsid w:val="00624617"/>
    <w:rsid w:val="00624E6D"/>
    <w:rsid w:val="00625CA1"/>
    <w:rsid w:val="006278CA"/>
    <w:rsid w:val="00627C38"/>
    <w:rsid w:val="00632329"/>
    <w:rsid w:val="00637A75"/>
    <w:rsid w:val="006456AE"/>
    <w:rsid w:val="00645F98"/>
    <w:rsid w:val="0064636B"/>
    <w:rsid w:val="00646387"/>
    <w:rsid w:val="00647FCE"/>
    <w:rsid w:val="0065209B"/>
    <w:rsid w:val="00653529"/>
    <w:rsid w:val="00653F7B"/>
    <w:rsid w:val="00654894"/>
    <w:rsid w:val="00655125"/>
    <w:rsid w:val="006555A1"/>
    <w:rsid w:val="00655C64"/>
    <w:rsid w:val="006600A0"/>
    <w:rsid w:val="00661ADA"/>
    <w:rsid w:val="00661C51"/>
    <w:rsid w:val="006636FB"/>
    <w:rsid w:val="0066411F"/>
    <w:rsid w:val="0066415E"/>
    <w:rsid w:val="00665605"/>
    <w:rsid w:val="00667BEB"/>
    <w:rsid w:val="00667F24"/>
    <w:rsid w:val="006727FC"/>
    <w:rsid w:val="00672D17"/>
    <w:rsid w:val="006749E4"/>
    <w:rsid w:val="00675513"/>
    <w:rsid w:val="00675C88"/>
    <w:rsid w:val="00676A99"/>
    <w:rsid w:val="00677334"/>
    <w:rsid w:val="006778B1"/>
    <w:rsid w:val="00681BC2"/>
    <w:rsid w:val="00681D7F"/>
    <w:rsid w:val="00684657"/>
    <w:rsid w:val="0068720D"/>
    <w:rsid w:val="00687D94"/>
    <w:rsid w:val="00692636"/>
    <w:rsid w:val="00694EF7"/>
    <w:rsid w:val="00696954"/>
    <w:rsid w:val="006973D9"/>
    <w:rsid w:val="006A24E9"/>
    <w:rsid w:val="006A5613"/>
    <w:rsid w:val="006A5F1E"/>
    <w:rsid w:val="006A7434"/>
    <w:rsid w:val="006A7D62"/>
    <w:rsid w:val="006B25D7"/>
    <w:rsid w:val="006B3B0E"/>
    <w:rsid w:val="006B515D"/>
    <w:rsid w:val="006B7C08"/>
    <w:rsid w:val="006B7F46"/>
    <w:rsid w:val="006C13E0"/>
    <w:rsid w:val="006C2D48"/>
    <w:rsid w:val="006C38A8"/>
    <w:rsid w:val="006C5865"/>
    <w:rsid w:val="006C671F"/>
    <w:rsid w:val="006C6FDD"/>
    <w:rsid w:val="006C7507"/>
    <w:rsid w:val="006D2870"/>
    <w:rsid w:val="006D3866"/>
    <w:rsid w:val="006D4676"/>
    <w:rsid w:val="006D6FEF"/>
    <w:rsid w:val="006D7C93"/>
    <w:rsid w:val="006D7D51"/>
    <w:rsid w:val="006E2E5B"/>
    <w:rsid w:val="006E3F31"/>
    <w:rsid w:val="006E43CA"/>
    <w:rsid w:val="006E4AB4"/>
    <w:rsid w:val="006E6373"/>
    <w:rsid w:val="006E6476"/>
    <w:rsid w:val="006E779E"/>
    <w:rsid w:val="006F42C5"/>
    <w:rsid w:val="006F7932"/>
    <w:rsid w:val="00703663"/>
    <w:rsid w:val="007037A5"/>
    <w:rsid w:val="00703C62"/>
    <w:rsid w:val="00706059"/>
    <w:rsid w:val="00706514"/>
    <w:rsid w:val="0070738E"/>
    <w:rsid w:val="007103D7"/>
    <w:rsid w:val="007112A5"/>
    <w:rsid w:val="0071375C"/>
    <w:rsid w:val="0071430F"/>
    <w:rsid w:val="007220F7"/>
    <w:rsid w:val="007243C6"/>
    <w:rsid w:val="00724911"/>
    <w:rsid w:val="0073397D"/>
    <w:rsid w:val="00735ED2"/>
    <w:rsid w:val="00736972"/>
    <w:rsid w:val="0074173E"/>
    <w:rsid w:val="0074320F"/>
    <w:rsid w:val="00744038"/>
    <w:rsid w:val="00751A7E"/>
    <w:rsid w:val="00752361"/>
    <w:rsid w:val="00752A41"/>
    <w:rsid w:val="007530D3"/>
    <w:rsid w:val="0075416C"/>
    <w:rsid w:val="00755039"/>
    <w:rsid w:val="00756440"/>
    <w:rsid w:val="007569A0"/>
    <w:rsid w:val="0075749F"/>
    <w:rsid w:val="00761F11"/>
    <w:rsid w:val="0076396E"/>
    <w:rsid w:val="00764A77"/>
    <w:rsid w:val="0076797C"/>
    <w:rsid w:val="00771A05"/>
    <w:rsid w:val="00771A1B"/>
    <w:rsid w:val="007744EE"/>
    <w:rsid w:val="00776C75"/>
    <w:rsid w:val="00777CA5"/>
    <w:rsid w:val="007801DB"/>
    <w:rsid w:val="007803A6"/>
    <w:rsid w:val="00781614"/>
    <w:rsid w:val="00782B87"/>
    <w:rsid w:val="00784D85"/>
    <w:rsid w:val="00785104"/>
    <w:rsid w:val="00787947"/>
    <w:rsid w:val="00790941"/>
    <w:rsid w:val="00791126"/>
    <w:rsid w:val="0079552D"/>
    <w:rsid w:val="00795C84"/>
    <w:rsid w:val="00796466"/>
    <w:rsid w:val="007A0797"/>
    <w:rsid w:val="007A1886"/>
    <w:rsid w:val="007A2560"/>
    <w:rsid w:val="007A29A2"/>
    <w:rsid w:val="007A567F"/>
    <w:rsid w:val="007A6CC0"/>
    <w:rsid w:val="007B2B54"/>
    <w:rsid w:val="007B3DFD"/>
    <w:rsid w:val="007B4733"/>
    <w:rsid w:val="007B48FE"/>
    <w:rsid w:val="007B4FBF"/>
    <w:rsid w:val="007C2240"/>
    <w:rsid w:val="007C3FA4"/>
    <w:rsid w:val="007C410C"/>
    <w:rsid w:val="007C6FF3"/>
    <w:rsid w:val="007D3A2E"/>
    <w:rsid w:val="007D6C3B"/>
    <w:rsid w:val="007E60EA"/>
    <w:rsid w:val="007F0F0B"/>
    <w:rsid w:val="007F13FB"/>
    <w:rsid w:val="007F3F1A"/>
    <w:rsid w:val="007F4A9C"/>
    <w:rsid w:val="007F4DE6"/>
    <w:rsid w:val="007F6682"/>
    <w:rsid w:val="007F6CD7"/>
    <w:rsid w:val="008015AD"/>
    <w:rsid w:val="008026E7"/>
    <w:rsid w:val="00803456"/>
    <w:rsid w:val="0080403E"/>
    <w:rsid w:val="00805A27"/>
    <w:rsid w:val="00807A5E"/>
    <w:rsid w:val="00807C47"/>
    <w:rsid w:val="00812DBA"/>
    <w:rsid w:val="008135BF"/>
    <w:rsid w:val="0081657A"/>
    <w:rsid w:val="008207E8"/>
    <w:rsid w:val="00820E86"/>
    <w:rsid w:val="00823374"/>
    <w:rsid w:val="00824445"/>
    <w:rsid w:val="00827131"/>
    <w:rsid w:val="00827B5D"/>
    <w:rsid w:val="00827D6C"/>
    <w:rsid w:val="008301DD"/>
    <w:rsid w:val="00830AA0"/>
    <w:rsid w:val="00830E3A"/>
    <w:rsid w:val="00833655"/>
    <w:rsid w:val="008336EC"/>
    <w:rsid w:val="0083497D"/>
    <w:rsid w:val="00835562"/>
    <w:rsid w:val="00836F20"/>
    <w:rsid w:val="00837698"/>
    <w:rsid w:val="008400A8"/>
    <w:rsid w:val="0084077F"/>
    <w:rsid w:val="00841DF7"/>
    <w:rsid w:val="0084273D"/>
    <w:rsid w:val="00844017"/>
    <w:rsid w:val="008477CF"/>
    <w:rsid w:val="0085210A"/>
    <w:rsid w:val="00852517"/>
    <w:rsid w:val="00852C16"/>
    <w:rsid w:val="00853012"/>
    <w:rsid w:val="0085739F"/>
    <w:rsid w:val="008573D2"/>
    <w:rsid w:val="00860EDD"/>
    <w:rsid w:val="008634AF"/>
    <w:rsid w:val="00866564"/>
    <w:rsid w:val="00866DBC"/>
    <w:rsid w:val="008716B1"/>
    <w:rsid w:val="00872089"/>
    <w:rsid w:val="00872101"/>
    <w:rsid w:val="008722A3"/>
    <w:rsid w:val="0087245D"/>
    <w:rsid w:val="00872567"/>
    <w:rsid w:val="00877B50"/>
    <w:rsid w:val="008838E2"/>
    <w:rsid w:val="00887A26"/>
    <w:rsid w:val="00890EB1"/>
    <w:rsid w:val="0089112C"/>
    <w:rsid w:val="008930FE"/>
    <w:rsid w:val="00893196"/>
    <w:rsid w:val="0089580A"/>
    <w:rsid w:val="00897FB2"/>
    <w:rsid w:val="008A0715"/>
    <w:rsid w:val="008A26B0"/>
    <w:rsid w:val="008A32EA"/>
    <w:rsid w:val="008A406B"/>
    <w:rsid w:val="008A5D46"/>
    <w:rsid w:val="008A6B8B"/>
    <w:rsid w:val="008B0FDF"/>
    <w:rsid w:val="008B4B20"/>
    <w:rsid w:val="008C03B2"/>
    <w:rsid w:val="008C2E55"/>
    <w:rsid w:val="008C314A"/>
    <w:rsid w:val="008C3840"/>
    <w:rsid w:val="008C3ACF"/>
    <w:rsid w:val="008C3E3C"/>
    <w:rsid w:val="008C4049"/>
    <w:rsid w:val="008C6800"/>
    <w:rsid w:val="008C785A"/>
    <w:rsid w:val="008D1BF5"/>
    <w:rsid w:val="008D2A3A"/>
    <w:rsid w:val="008D2BFF"/>
    <w:rsid w:val="008D31B4"/>
    <w:rsid w:val="008D329D"/>
    <w:rsid w:val="008D3447"/>
    <w:rsid w:val="008D4162"/>
    <w:rsid w:val="008D41BB"/>
    <w:rsid w:val="008D7F41"/>
    <w:rsid w:val="008E06EC"/>
    <w:rsid w:val="008E0C78"/>
    <w:rsid w:val="008E3132"/>
    <w:rsid w:val="008E3735"/>
    <w:rsid w:val="008E48A3"/>
    <w:rsid w:val="008E6EDF"/>
    <w:rsid w:val="008F227E"/>
    <w:rsid w:val="008F4C58"/>
    <w:rsid w:val="008F6440"/>
    <w:rsid w:val="008F7D6D"/>
    <w:rsid w:val="009033FA"/>
    <w:rsid w:val="009038A2"/>
    <w:rsid w:val="009073B3"/>
    <w:rsid w:val="00910902"/>
    <w:rsid w:val="0091180F"/>
    <w:rsid w:val="00915F09"/>
    <w:rsid w:val="009161D3"/>
    <w:rsid w:val="00917355"/>
    <w:rsid w:val="009243E6"/>
    <w:rsid w:val="00924D87"/>
    <w:rsid w:val="009251A8"/>
    <w:rsid w:val="009265E3"/>
    <w:rsid w:val="00932F84"/>
    <w:rsid w:val="00934A27"/>
    <w:rsid w:val="00937DE5"/>
    <w:rsid w:val="009421DE"/>
    <w:rsid w:val="00943E7C"/>
    <w:rsid w:val="009442D7"/>
    <w:rsid w:val="0094436A"/>
    <w:rsid w:val="00944EDC"/>
    <w:rsid w:val="009453E1"/>
    <w:rsid w:val="00945536"/>
    <w:rsid w:val="0094796C"/>
    <w:rsid w:val="00947D80"/>
    <w:rsid w:val="00950BB2"/>
    <w:rsid w:val="0095125B"/>
    <w:rsid w:val="00956CF8"/>
    <w:rsid w:val="009604C3"/>
    <w:rsid w:val="00960BA8"/>
    <w:rsid w:val="00961C47"/>
    <w:rsid w:val="00963228"/>
    <w:rsid w:val="00963658"/>
    <w:rsid w:val="00964F7E"/>
    <w:rsid w:val="00967137"/>
    <w:rsid w:val="00975445"/>
    <w:rsid w:val="0097546D"/>
    <w:rsid w:val="00977FE3"/>
    <w:rsid w:val="00981228"/>
    <w:rsid w:val="00981E06"/>
    <w:rsid w:val="00984E9B"/>
    <w:rsid w:val="00984F2A"/>
    <w:rsid w:val="00985956"/>
    <w:rsid w:val="00990E28"/>
    <w:rsid w:val="009918BC"/>
    <w:rsid w:val="00992AB5"/>
    <w:rsid w:val="00993B93"/>
    <w:rsid w:val="009947A3"/>
    <w:rsid w:val="00995F1B"/>
    <w:rsid w:val="009A08BA"/>
    <w:rsid w:val="009A6DA2"/>
    <w:rsid w:val="009B0799"/>
    <w:rsid w:val="009B2BAF"/>
    <w:rsid w:val="009B56BD"/>
    <w:rsid w:val="009B7AA2"/>
    <w:rsid w:val="009C4655"/>
    <w:rsid w:val="009C4894"/>
    <w:rsid w:val="009C4DF9"/>
    <w:rsid w:val="009C5676"/>
    <w:rsid w:val="009C739D"/>
    <w:rsid w:val="009C74C5"/>
    <w:rsid w:val="009C760D"/>
    <w:rsid w:val="009C772D"/>
    <w:rsid w:val="009C7E66"/>
    <w:rsid w:val="009D09A1"/>
    <w:rsid w:val="009D31F3"/>
    <w:rsid w:val="009D4522"/>
    <w:rsid w:val="009E0710"/>
    <w:rsid w:val="009E1207"/>
    <w:rsid w:val="009E7021"/>
    <w:rsid w:val="009F1CBA"/>
    <w:rsid w:val="009F2905"/>
    <w:rsid w:val="009F4590"/>
    <w:rsid w:val="00A00056"/>
    <w:rsid w:val="00A01FD3"/>
    <w:rsid w:val="00A02611"/>
    <w:rsid w:val="00A05290"/>
    <w:rsid w:val="00A114A2"/>
    <w:rsid w:val="00A138F9"/>
    <w:rsid w:val="00A13E9E"/>
    <w:rsid w:val="00A16B37"/>
    <w:rsid w:val="00A175CC"/>
    <w:rsid w:val="00A207D2"/>
    <w:rsid w:val="00A20F84"/>
    <w:rsid w:val="00A244E8"/>
    <w:rsid w:val="00A25870"/>
    <w:rsid w:val="00A261DC"/>
    <w:rsid w:val="00A35148"/>
    <w:rsid w:val="00A35B0A"/>
    <w:rsid w:val="00A367A1"/>
    <w:rsid w:val="00A3690E"/>
    <w:rsid w:val="00A429D6"/>
    <w:rsid w:val="00A47C14"/>
    <w:rsid w:val="00A50271"/>
    <w:rsid w:val="00A53F4D"/>
    <w:rsid w:val="00A549B9"/>
    <w:rsid w:val="00A550B2"/>
    <w:rsid w:val="00A56826"/>
    <w:rsid w:val="00A57EBC"/>
    <w:rsid w:val="00A61645"/>
    <w:rsid w:val="00A63954"/>
    <w:rsid w:val="00A664AF"/>
    <w:rsid w:val="00A66D47"/>
    <w:rsid w:val="00A66E2B"/>
    <w:rsid w:val="00A70B22"/>
    <w:rsid w:val="00A7138D"/>
    <w:rsid w:val="00A71A2C"/>
    <w:rsid w:val="00A72A57"/>
    <w:rsid w:val="00A77153"/>
    <w:rsid w:val="00A808C6"/>
    <w:rsid w:val="00A81482"/>
    <w:rsid w:val="00A900E9"/>
    <w:rsid w:val="00A910EA"/>
    <w:rsid w:val="00A91583"/>
    <w:rsid w:val="00A919A1"/>
    <w:rsid w:val="00A91E1B"/>
    <w:rsid w:val="00A95594"/>
    <w:rsid w:val="00A9744A"/>
    <w:rsid w:val="00AA0F5F"/>
    <w:rsid w:val="00AA1DE9"/>
    <w:rsid w:val="00AA2088"/>
    <w:rsid w:val="00AA438C"/>
    <w:rsid w:val="00AA44C7"/>
    <w:rsid w:val="00AB0DB7"/>
    <w:rsid w:val="00AB1620"/>
    <w:rsid w:val="00AB4D6C"/>
    <w:rsid w:val="00AB7139"/>
    <w:rsid w:val="00AB7B39"/>
    <w:rsid w:val="00AC1505"/>
    <w:rsid w:val="00AC1EDE"/>
    <w:rsid w:val="00AC2202"/>
    <w:rsid w:val="00AC5D81"/>
    <w:rsid w:val="00AD1372"/>
    <w:rsid w:val="00AD7F14"/>
    <w:rsid w:val="00AE0763"/>
    <w:rsid w:val="00AE1042"/>
    <w:rsid w:val="00AE2266"/>
    <w:rsid w:val="00AE250B"/>
    <w:rsid w:val="00AE5040"/>
    <w:rsid w:val="00AE5658"/>
    <w:rsid w:val="00AE566F"/>
    <w:rsid w:val="00AE596E"/>
    <w:rsid w:val="00AE60D3"/>
    <w:rsid w:val="00AE67E3"/>
    <w:rsid w:val="00AE67F9"/>
    <w:rsid w:val="00AF0945"/>
    <w:rsid w:val="00AF29C8"/>
    <w:rsid w:val="00AF569C"/>
    <w:rsid w:val="00AF699D"/>
    <w:rsid w:val="00AF75C4"/>
    <w:rsid w:val="00AF79FF"/>
    <w:rsid w:val="00B011A0"/>
    <w:rsid w:val="00B02A99"/>
    <w:rsid w:val="00B03CB8"/>
    <w:rsid w:val="00B04606"/>
    <w:rsid w:val="00B04AD9"/>
    <w:rsid w:val="00B06C15"/>
    <w:rsid w:val="00B07898"/>
    <w:rsid w:val="00B078C5"/>
    <w:rsid w:val="00B10531"/>
    <w:rsid w:val="00B12371"/>
    <w:rsid w:val="00B15933"/>
    <w:rsid w:val="00B15F10"/>
    <w:rsid w:val="00B207D2"/>
    <w:rsid w:val="00B21327"/>
    <w:rsid w:val="00B215A7"/>
    <w:rsid w:val="00B217A7"/>
    <w:rsid w:val="00B239E2"/>
    <w:rsid w:val="00B26E67"/>
    <w:rsid w:val="00B2779D"/>
    <w:rsid w:val="00B33ECA"/>
    <w:rsid w:val="00B34F12"/>
    <w:rsid w:val="00B42CFF"/>
    <w:rsid w:val="00B44723"/>
    <w:rsid w:val="00B458EC"/>
    <w:rsid w:val="00B45BAC"/>
    <w:rsid w:val="00B47C12"/>
    <w:rsid w:val="00B50066"/>
    <w:rsid w:val="00B517EA"/>
    <w:rsid w:val="00B533D8"/>
    <w:rsid w:val="00B543E4"/>
    <w:rsid w:val="00B54879"/>
    <w:rsid w:val="00B55CBC"/>
    <w:rsid w:val="00B56FEF"/>
    <w:rsid w:val="00B65147"/>
    <w:rsid w:val="00B6661A"/>
    <w:rsid w:val="00B741D1"/>
    <w:rsid w:val="00B770B1"/>
    <w:rsid w:val="00B825FB"/>
    <w:rsid w:val="00B841D2"/>
    <w:rsid w:val="00B849D1"/>
    <w:rsid w:val="00B851BE"/>
    <w:rsid w:val="00B9067E"/>
    <w:rsid w:val="00B93A62"/>
    <w:rsid w:val="00B97622"/>
    <w:rsid w:val="00BA2AB6"/>
    <w:rsid w:val="00BA3207"/>
    <w:rsid w:val="00BA3A51"/>
    <w:rsid w:val="00BA436C"/>
    <w:rsid w:val="00BA6539"/>
    <w:rsid w:val="00BA75E9"/>
    <w:rsid w:val="00BB278F"/>
    <w:rsid w:val="00BB2A06"/>
    <w:rsid w:val="00BB418F"/>
    <w:rsid w:val="00BB5570"/>
    <w:rsid w:val="00BC0A7D"/>
    <w:rsid w:val="00BC0C25"/>
    <w:rsid w:val="00BC17AB"/>
    <w:rsid w:val="00BC3F32"/>
    <w:rsid w:val="00BC4191"/>
    <w:rsid w:val="00BC47E9"/>
    <w:rsid w:val="00BC7FA7"/>
    <w:rsid w:val="00BD1E9D"/>
    <w:rsid w:val="00BD20D6"/>
    <w:rsid w:val="00BD2DEC"/>
    <w:rsid w:val="00BD366E"/>
    <w:rsid w:val="00BD5B92"/>
    <w:rsid w:val="00BD5D08"/>
    <w:rsid w:val="00BD6908"/>
    <w:rsid w:val="00BD6955"/>
    <w:rsid w:val="00BD6E2D"/>
    <w:rsid w:val="00BD756C"/>
    <w:rsid w:val="00BE203C"/>
    <w:rsid w:val="00BE70F8"/>
    <w:rsid w:val="00BF0DCD"/>
    <w:rsid w:val="00BF190A"/>
    <w:rsid w:val="00BF2D07"/>
    <w:rsid w:val="00BF4C0C"/>
    <w:rsid w:val="00C0228E"/>
    <w:rsid w:val="00C0648F"/>
    <w:rsid w:val="00C12A08"/>
    <w:rsid w:val="00C14A5F"/>
    <w:rsid w:val="00C16258"/>
    <w:rsid w:val="00C16B46"/>
    <w:rsid w:val="00C17E57"/>
    <w:rsid w:val="00C20FAC"/>
    <w:rsid w:val="00C2170B"/>
    <w:rsid w:val="00C21EC8"/>
    <w:rsid w:val="00C25638"/>
    <w:rsid w:val="00C25FF9"/>
    <w:rsid w:val="00C27415"/>
    <w:rsid w:val="00C30891"/>
    <w:rsid w:val="00C32F46"/>
    <w:rsid w:val="00C33947"/>
    <w:rsid w:val="00C34A75"/>
    <w:rsid w:val="00C350DC"/>
    <w:rsid w:val="00C41BEF"/>
    <w:rsid w:val="00C42606"/>
    <w:rsid w:val="00C45DFB"/>
    <w:rsid w:val="00C50E0A"/>
    <w:rsid w:val="00C53C4A"/>
    <w:rsid w:val="00C60ADA"/>
    <w:rsid w:val="00C615CF"/>
    <w:rsid w:val="00C61859"/>
    <w:rsid w:val="00C63B42"/>
    <w:rsid w:val="00C6604E"/>
    <w:rsid w:val="00C66192"/>
    <w:rsid w:val="00C67267"/>
    <w:rsid w:val="00C677FE"/>
    <w:rsid w:val="00C70987"/>
    <w:rsid w:val="00C7133D"/>
    <w:rsid w:val="00C735C9"/>
    <w:rsid w:val="00C74EE2"/>
    <w:rsid w:val="00C75D5D"/>
    <w:rsid w:val="00C82C6D"/>
    <w:rsid w:val="00C839C3"/>
    <w:rsid w:val="00C83D34"/>
    <w:rsid w:val="00C86FFD"/>
    <w:rsid w:val="00C87D64"/>
    <w:rsid w:val="00C90C9F"/>
    <w:rsid w:val="00C90E51"/>
    <w:rsid w:val="00C93A6B"/>
    <w:rsid w:val="00C94518"/>
    <w:rsid w:val="00C97AE5"/>
    <w:rsid w:val="00CA1820"/>
    <w:rsid w:val="00CA32D9"/>
    <w:rsid w:val="00CB1CF0"/>
    <w:rsid w:val="00CB5049"/>
    <w:rsid w:val="00CB7235"/>
    <w:rsid w:val="00CC2A5C"/>
    <w:rsid w:val="00CC33B5"/>
    <w:rsid w:val="00CC47C6"/>
    <w:rsid w:val="00CD4D9C"/>
    <w:rsid w:val="00CD5C85"/>
    <w:rsid w:val="00CD7FAE"/>
    <w:rsid w:val="00CE4205"/>
    <w:rsid w:val="00CE571C"/>
    <w:rsid w:val="00CE6541"/>
    <w:rsid w:val="00CE7306"/>
    <w:rsid w:val="00CF550A"/>
    <w:rsid w:val="00CF735F"/>
    <w:rsid w:val="00CF7548"/>
    <w:rsid w:val="00D03789"/>
    <w:rsid w:val="00D049B2"/>
    <w:rsid w:val="00D11351"/>
    <w:rsid w:val="00D1149B"/>
    <w:rsid w:val="00D11E8C"/>
    <w:rsid w:val="00D125CC"/>
    <w:rsid w:val="00D12B8B"/>
    <w:rsid w:val="00D14A6F"/>
    <w:rsid w:val="00D15921"/>
    <w:rsid w:val="00D20559"/>
    <w:rsid w:val="00D2087B"/>
    <w:rsid w:val="00D25D44"/>
    <w:rsid w:val="00D2782A"/>
    <w:rsid w:val="00D27B03"/>
    <w:rsid w:val="00D27C96"/>
    <w:rsid w:val="00D31916"/>
    <w:rsid w:val="00D31F7D"/>
    <w:rsid w:val="00D335A9"/>
    <w:rsid w:val="00D33726"/>
    <w:rsid w:val="00D40CBF"/>
    <w:rsid w:val="00D4135F"/>
    <w:rsid w:val="00D45531"/>
    <w:rsid w:val="00D4719F"/>
    <w:rsid w:val="00D54697"/>
    <w:rsid w:val="00D60F39"/>
    <w:rsid w:val="00D6344E"/>
    <w:rsid w:val="00D662BC"/>
    <w:rsid w:val="00D677A1"/>
    <w:rsid w:val="00D7030A"/>
    <w:rsid w:val="00D713EA"/>
    <w:rsid w:val="00D74AE2"/>
    <w:rsid w:val="00D75793"/>
    <w:rsid w:val="00D758B2"/>
    <w:rsid w:val="00D8041E"/>
    <w:rsid w:val="00D80560"/>
    <w:rsid w:val="00D8286B"/>
    <w:rsid w:val="00D830BA"/>
    <w:rsid w:val="00D8581E"/>
    <w:rsid w:val="00D85D4A"/>
    <w:rsid w:val="00D9657B"/>
    <w:rsid w:val="00D96A45"/>
    <w:rsid w:val="00D9761F"/>
    <w:rsid w:val="00DA15D7"/>
    <w:rsid w:val="00DA16B1"/>
    <w:rsid w:val="00DA1D5A"/>
    <w:rsid w:val="00DA33DA"/>
    <w:rsid w:val="00DA41AC"/>
    <w:rsid w:val="00DA6CC9"/>
    <w:rsid w:val="00DB1318"/>
    <w:rsid w:val="00DB1C5E"/>
    <w:rsid w:val="00DB1C94"/>
    <w:rsid w:val="00DB2591"/>
    <w:rsid w:val="00DB348B"/>
    <w:rsid w:val="00DB3612"/>
    <w:rsid w:val="00DB3B5F"/>
    <w:rsid w:val="00DB4575"/>
    <w:rsid w:val="00DB5384"/>
    <w:rsid w:val="00DB6723"/>
    <w:rsid w:val="00DC0E3F"/>
    <w:rsid w:val="00DC6C9F"/>
    <w:rsid w:val="00DD2209"/>
    <w:rsid w:val="00DD2C72"/>
    <w:rsid w:val="00DD637B"/>
    <w:rsid w:val="00DD7A22"/>
    <w:rsid w:val="00DE1984"/>
    <w:rsid w:val="00DE19D3"/>
    <w:rsid w:val="00DE2588"/>
    <w:rsid w:val="00DE6845"/>
    <w:rsid w:val="00DF11BB"/>
    <w:rsid w:val="00DF3EEB"/>
    <w:rsid w:val="00DF40F6"/>
    <w:rsid w:val="00DF6079"/>
    <w:rsid w:val="00DF6B9D"/>
    <w:rsid w:val="00DF7DA0"/>
    <w:rsid w:val="00E01157"/>
    <w:rsid w:val="00E025FD"/>
    <w:rsid w:val="00E02EE5"/>
    <w:rsid w:val="00E03CF1"/>
    <w:rsid w:val="00E0636C"/>
    <w:rsid w:val="00E07777"/>
    <w:rsid w:val="00E10562"/>
    <w:rsid w:val="00E13AF5"/>
    <w:rsid w:val="00E13D80"/>
    <w:rsid w:val="00E14AC5"/>
    <w:rsid w:val="00E2158A"/>
    <w:rsid w:val="00E2185B"/>
    <w:rsid w:val="00E23A8C"/>
    <w:rsid w:val="00E23CA8"/>
    <w:rsid w:val="00E23D7A"/>
    <w:rsid w:val="00E24BA7"/>
    <w:rsid w:val="00E307AC"/>
    <w:rsid w:val="00E31353"/>
    <w:rsid w:val="00E3249B"/>
    <w:rsid w:val="00E3261E"/>
    <w:rsid w:val="00E332A2"/>
    <w:rsid w:val="00E35C6F"/>
    <w:rsid w:val="00E40CE3"/>
    <w:rsid w:val="00E42F10"/>
    <w:rsid w:val="00E433EE"/>
    <w:rsid w:val="00E43675"/>
    <w:rsid w:val="00E437A3"/>
    <w:rsid w:val="00E45675"/>
    <w:rsid w:val="00E45B09"/>
    <w:rsid w:val="00E51703"/>
    <w:rsid w:val="00E51E1F"/>
    <w:rsid w:val="00E568AF"/>
    <w:rsid w:val="00E61EF3"/>
    <w:rsid w:val="00E63D28"/>
    <w:rsid w:val="00E644F8"/>
    <w:rsid w:val="00E6625A"/>
    <w:rsid w:val="00E66AFE"/>
    <w:rsid w:val="00E67196"/>
    <w:rsid w:val="00E67502"/>
    <w:rsid w:val="00E71691"/>
    <w:rsid w:val="00E72F50"/>
    <w:rsid w:val="00E7311B"/>
    <w:rsid w:val="00E73FFE"/>
    <w:rsid w:val="00E75FAA"/>
    <w:rsid w:val="00E778C8"/>
    <w:rsid w:val="00E82C17"/>
    <w:rsid w:val="00E83196"/>
    <w:rsid w:val="00E869D2"/>
    <w:rsid w:val="00E86E0F"/>
    <w:rsid w:val="00E9267D"/>
    <w:rsid w:val="00E929EA"/>
    <w:rsid w:val="00E93179"/>
    <w:rsid w:val="00E951A3"/>
    <w:rsid w:val="00E970D2"/>
    <w:rsid w:val="00EA06D6"/>
    <w:rsid w:val="00EA0EB7"/>
    <w:rsid w:val="00EA1FB0"/>
    <w:rsid w:val="00EA2C7C"/>
    <w:rsid w:val="00EA3B84"/>
    <w:rsid w:val="00EA5805"/>
    <w:rsid w:val="00EA7D26"/>
    <w:rsid w:val="00EA7FE6"/>
    <w:rsid w:val="00EB29CB"/>
    <w:rsid w:val="00EB3342"/>
    <w:rsid w:val="00EB3D7F"/>
    <w:rsid w:val="00EB5D71"/>
    <w:rsid w:val="00EB6C9A"/>
    <w:rsid w:val="00EC4472"/>
    <w:rsid w:val="00EC67A6"/>
    <w:rsid w:val="00EC6ED2"/>
    <w:rsid w:val="00EC74A8"/>
    <w:rsid w:val="00ED0310"/>
    <w:rsid w:val="00ED2186"/>
    <w:rsid w:val="00ED4B60"/>
    <w:rsid w:val="00ED5467"/>
    <w:rsid w:val="00ED6BCB"/>
    <w:rsid w:val="00ED7233"/>
    <w:rsid w:val="00ED773C"/>
    <w:rsid w:val="00ED7963"/>
    <w:rsid w:val="00EE060F"/>
    <w:rsid w:val="00EE1CE9"/>
    <w:rsid w:val="00EE224D"/>
    <w:rsid w:val="00EE4021"/>
    <w:rsid w:val="00EE6BD7"/>
    <w:rsid w:val="00EE6EBF"/>
    <w:rsid w:val="00EE7423"/>
    <w:rsid w:val="00EF08FC"/>
    <w:rsid w:val="00EF0951"/>
    <w:rsid w:val="00EF19F7"/>
    <w:rsid w:val="00EF26A8"/>
    <w:rsid w:val="00EF3BE4"/>
    <w:rsid w:val="00EF6275"/>
    <w:rsid w:val="00EF6F9F"/>
    <w:rsid w:val="00EF7A66"/>
    <w:rsid w:val="00F00592"/>
    <w:rsid w:val="00F00E5A"/>
    <w:rsid w:val="00F02C1F"/>
    <w:rsid w:val="00F030AC"/>
    <w:rsid w:val="00F03AAC"/>
    <w:rsid w:val="00F05A40"/>
    <w:rsid w:val="00F0651F"/>
    <w:rsid w:val="00F127B6"/>
    <w:rsid w:val="00F142EB"/>
    <w:rsid w:val="00F16B33"/>
    <w:rsid w:val="00F17858"/>
    <w:rsid w:val="00F21652"/>
    <w:rsid w:val="00F2190C"/>
    <w:rsid w:val="00F22386"/>
    <w:rsid w:val="00F26ABB"/>
    <w:rsid w:val="00F271C2"/>
    <w:rsid w:val="00F32625"/>
    <w:rsid w:val="00F34CF8"/>
    <w:rsid w:val="00F356F2"/>
    <w:rsid w:val="00F36E29"/>
    <w:rsid w:val="00F41EA4"/>
    <w:rsid w:val="00F43BBA"/>
    <w:rsid w:val="00F45804"/>
    <w:rsid w:val="00F470F9"/>
    <w:rsid w:val="00F47816"/>
    <w:rsid w:val="00F5008F"/>
    <w:rsid w:val="00F5028E"/>
    <w:rsid w:val="00F51E6D"/>
    <w:rsid w:val="00F52D23"/>
    <w:rsid w:val="00F53EEF"/>
    <w:rsid w:val="00F5400D"/>
    <w:rsid w:val="00F55A58"/>
    <w:rsid w:val="00F5636C"/>
    <w:rsid w:val="00F5677C"/>
    <w:rsid w:val="00F617EC"/>
    <w:rsid w:val="00F64C44"/>
    <w:rsid w:val="00F64CAB"/>
    <w:rsid w:val="00F70F36"/>
    <w:rsid w:val="00F71503"/>
    <w:rsid w:val="00F718C5"/>
    <w:rsid w:val="00F73DA2"/>
    <w:rsid w:val="00F7496B"/>
    <w:rsid w:val="00F75461"/>
    <w:rsid w:val="00F75463"/>
    <w:rsid w:val="00F757B9"/>
    <w:rsid w:val="00F76CCA"/>
    <w:rsid w:val="00F81D87"/>
    <w:rsid w:val="00F8279E"/>
    <w:rsid w:val="00F83F65"/>
    <w:rsid w:val="00F849BA"/>
    <w:rsid w:val="00F865D9"/>
    <w:rsid w:val="00F87169"/>
    <w:rsid w:val="00F87442"/>
    <w:rsid w:val="00F91FC6"/>
    <w:rsid w:val="00F93A01"/>
    <w:rsid w:val="00F94343"/>
    <w:rsid w:val="00F94974"/>
    <w:rsid w:val="00F95221"/>
    <w:rsid w:val="00F95950"/>
    <w:rsid w:val="00FA05E2"/>
    <w:rsid w:val="00FA0E2D"/>
    <w:rsid w:val="00FA11C8"/>
    <w:rsid w:val="00FA2EEC"/>
    <w:rsid w:val="00FB0CC1"/>
    <w:rsid w:val="00FB1AB9"/>
    <w:rsid w:val="00FB2338"/>
    <w:rsid w:val="00FB3F81"/>
    <w:rsid w:val="00FB43E5"/>
    <w:rsid w:val="00FB512B"/>
    <w:rsid w:val="00FB5D7E"/>
    <w:rsid w:val="00FC0021"/>
    <w:rsid w:val="00FC29D9"/>
    <w:rsid w:val="00FC31ED"/>
    <w:rsid w:val="00FC3982"/>
    <w:rsid w:val="00FC3CA0"/>
    <w:rsid w:val="00FC4BB6"/>
    <w:rsid w:val="00FD1015"/>
    <w:rsid w:val="00FD5DEA"/>
    <w:rsid w:val="00FD7A2B"/>
    <w:rsid w:val="00FE4E26"/>
    <w:rsid w:val="00FE62A1"/>
    <w:rsid w:val="00FE7AA8"/>
    <w:rsid w:val="00FF0859"/>
    <w:rsid w:val="00FF3177"/>
    <w:rsid w:val="00FF41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2B55E61-0341-41EF-8B6C-D58D7E652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05390"/>
    <w:pPr>
      <w:widowControl w:val="0"/>
    </w:pPr>
  </w:style>
  <w:style w:type="paragraph" w:styleId="1">
    <w:name w:val="heading 1"/>
    <w:basedOn w:val="a"/>
    <w:next w:val="a"/>
    <w:link w:val="10"/>
    <w:qFormat/>
    <w:rsid w:val="00605390"/>
    <w:pPr>
      <w:keepNext/>
      <w:jc w:val="center"/>
      <w:outlineLvl w:val="0"/>
    </w:pPr>
    <w:rPr>
      <w:b/>
      <w:sz w:val="24"/>
    </w:rPr>
  </w:style>
  <w:style w:type="paragraph" w:styleId="2">
    <w:name w:val="heading 2"/>
    <w:basedOn w:val="a"/>
    <w:next w:val="a"/>
    <w:link w:val="20"/>
    <w:qFormat/>
    <w:rsid w:val="00605390"/>
    <w:pPr>
      <w:keepNext/>
      <w:jc w:val="center"/>
      <w:outlineLvl w:val="1"/>
    </w:pPr>
    <w:rPr>
      <w:b/>
      <w:sz w:val="18"/>
    </w:rPr>
  </w:style>
  <w:style w:type="paragraph" w:styleId="3">
    <w:name w:val="heading 3"/>
    <w:basedOn w:val="a"/>
    <w:next w:val="a"/>
    <w:link w:val="30"/>
    <w:qFormat/>
    <w:rsid w:val="00605390"/>
    <w:pPr>
      <w:keepNext/>
      <w:jc w:val="center"/>
      <w:outlineLvl w:val="2"/>
    </w:pPr>
    <w:rPr>
      <w:b/>
      <w:sz w:val="28"/>
    </w:rPr>
  </w:style>
  <w:style w:type="paragraph" w:styleId="4">
    <w:name w:val="heading 4"/>
    <w:basedOn w:val="a"/>
    <w:next w:val="a"/>
    <w:qFormat/>
    <w:rsid w:val="00605390"/>
    <w:pPr>
      <w:keepNext/>
      <w:ind w:firstLine="709"/>
      <w:outlineLvl w:val="3"/>
    </w:pPr>
    <w:rPr>
      <w:sz w:val="28"/>
    </w:rPr>
  </w:style>
  <w:style w:type="paragraph" w:styleId="5">
    <w:name w:val="heading 5"/>
    <w:basedOn w:val="a"/>
    <w:next w:val="a"/>
    <w:link w:val="50"/>
    <w:qFormat/>
    <w:rsid w:val="00605390"/>
    <w:pPr>
      <w:keepNext/>
      <w:jc w:val="both"/>
      <w:outlineLvl w:val="4"/>
    </w:pPr>
    <w:rPr>
      <w:sz w:val="28"/>
    </w:rPr>
  </w:style>
  <w:style w:type="paragraph" w:styleId="6">
    <w:name w:val="heading 6"/>
    <w:basedOn w:val="a"/>
    <w:next w:val="a"/>
    <w:qFormat/>
    <w:rsid w:val="00605390"/>
    <w:pPr>
      <w:keepNext/>
      <w:outlineLvl w:val="5"/>
    </w:pPr>
    <w:rPr>
      <w:sz w:val="28"/>
    </w:rPr>
  </w:style>
  <w:style w:type="paragraph" w:styleId="7">
    <w:name w:val="heading 7"/>
    <w:basedOn w:val="a"/>
    <w:next w:val="a"/>
    <w:qFormat/>
    <w:rsid w:val="00605390"/>
    <w:pPr>
      <w:keepNext/>
      <w:ind w:firstLine="709"/>
      <w:jc w:val="both"/>
      <w:outlineLvl w:val="6"/>
    </w:pPr>
    <w:rPr>
      <w:sz w:val="28"/>
      <w:vertAlign w:val="superscript"/>
    </w:rPr>
  </w:style>
  <w:style w:type="paragraph" w:styleId="8">
    <w:name w:val="heading 8"/>
    <w:basedOn w:val="a"/>
    <w:next w:val="a"/>
    <w:qFormat/>
    <w:rsid w:val="00605390"/>
    <w:pPr>
      <w:keepNext/>
      <w:ind w:firstLine="709"/>
      <w:jc w:val="both"/>
      <w:outlineLvl w:val="7"/>
    </w:pPr>
    <w:rPr>
      <w:b/>
      <w:sz w:val="28"/>
    </w:rPr>
  </w:style>
  <w:style w:type="paragraph" w:styleId="9">
    <w:name w:val="heading 9"/>
    <w:basedOn w:val="a"/>
    <w:next w:val="a"/>
    <w:qFormat/>
    <w:rsid w:val="00605390"/>
    <w:pPr>
      <w:keepNext/>
      <w:jc w:val="center"/>
      <w:outlineLvl w:val="8"/>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05390"/>
    <w:pPr>
      <w:tabs>
        <w:tab w:val="center" w:pos="4703"/>
        <w:tab w:val="right" w:pos="9406"/>
      </w:tabs>
    </w:pPr>
  </w:style>
  <w:style w:type="character" w:styleId="a5">
    <w:name w:val="page number"/>
    <w:basedOn w:val="a0"/>
    <w:rsid w:val="00605390"/>
  </w:style>
  <w:style w:type="paragraph" w:styleId="a6">
    <w:name w:val="Body Text Indent"/>
    <w:basedOn w:val="a"/>
    <w:rsid w:val="00605390"/>
    <w:pPr>
      <w:ind w:firstLine="709"/>
      <w:jc w:val="both"/>
    </w:pPr>
    <w:rPr>
      <w:sz w:val="28"/>
    </w:rPr>
  </w:style>
  <w:style w:type="paragraph" w:styleId="21">
    <w:name w:val="Body Text Indent 2"/>
    <w:basedOn w:val="a"/>
    <w:rsid w:val="00605390"/>
    <w:pPr>
      <w:ind w:left="1134"/>
      <w:jc w:val="both"/>
    </w:pPr>
    <w:rPr>
      <w:sz w:val="28"/>
    </w:rPr>
  </w:style>
  <w:style w:type="paragraph" w:styleId="31">
    <w:name w:val="Body Text Indent 3"/>
    <w:basedOn w:val="a"/>
    <w:rsid w:val="00605390"/>
    <w:pPr>
      <w:ind w:left="993"/>
      <w:jc w:val="both"/>
    </w:pPr>
    <w:rPr>
      <w:sz w:val="28"/>
    </w:rPr>
  </w:style>
  <w:style w:type="paragraph" w:styleId="a7">
    <w:name w:val="Body Text"/>
    <w:basedOn w:val="a"/>
    <w:link w:val="a8"/>
    <w:rsid w:val="00605390"/>
    <w:rPr>
      <w:sz w:val="28"/>
    </w:rPr>
  </w:style>
  <w:style w:type="paragraph" w:styleId="22">
    <w:name w:val="Body Text 2"/>
    <w:basedOn w:val="a"/>
    <w:rsid w:val="00605390"/>
    <w:pPr>
      <w:jc w:val="both"/>
    </w:pPr>
    <w:rPr>
      <w:sz w:val="28"/>
    </w:rPr>
  </w:style>
  <w:style w:type="paragraph" w:styleId="32">
    <w:name w:val="Body Text 3"/>
    <w:basedOn w:val="a"/>
    <w:rsid w:val="00605390"/>
    <w:pPr>
      <w:jc w:val="center"/>
    </w:pPr>
    <w:rPr>
      <w:b/>
      <w:sz w:val="28"/>
    </w:rPr>
  </w:style>
  <w:style w:type="paragraph" w:styleId="a9">
    <w:name w:val="footer"/>
    <w:basedOn w:val="a"/>
    <w:rsid w:val="00605390"/>
    <w:pPr>
      <w:tabs>
        <w:tab w:val="center" w:pos="4153"/>
        <w:tab w:val="right" w:pos="8306"/>
      </w:tabs>
    </w:pPr>
  </w:style>
  <w:style w:type="paragraph" w:customStyle="1" w:styleId="ConsPlusNonformat">
    <w:name w:val="ConsPlusNonformat"/>
    <w:rsid w:val="00605390"/>
    <w:pPr>
      <w:widowControl w:val="0"/>
      <w:autoSpaceDE w:val="0"/>
      <w:autoSpaceDN w:val="0"/>
      <w:adjustRightInd w:val="0"/>
    </w:pPr>
    <w:rPr>
      <w:rFonts w:ascii="Courier New" w:hAnsi="Courier New" w:cs="Courier New"/>
    </w:rPr>
  </w:style>
  <w:style w:type="paragraph" w:styleId="aa">
    <w:name w:val="Balloon Text"/>
    <w:basedOn w:val="a"/>
    <w:semiHidden/>
    <w:rsid w:val="00F87442"/>
    <w:rPr>
      <w:rFonts w:ascii="Tahoma" w:hAnsi="Tahoma" w:cs="Tahoma"/>
      <w:sz w:val="16"/>
      <w:szCs w:val="16"/>
    </w:rPr>
  </w:style>
  <w:style w:type="paragraph" w:customStyle="1" w:styleId="ConsPlusNormal">
    <w:name w:val="ConsPlusNormal"/>
    <w:rsid w:val="00661C51"/>
    <w:pPr>
      <w:widowControl w:val="0"/>
      <w:autoSpaceDE w:val="0"/>
      <w:autoSpaceDN w:val="0"/>
      <w:adjustRightInd w:val="0"/>
      <w:ind w:firstLine="720"/>
    </w:pPr>
    <w:rPr>
      <w:rFonts w:ascii="Arial" w:hAnsi="Arial"/>
    </w:rPr>
  </w:style>
  <w:style w:type="character" w:customStyle="1" w:styleId="10">
    <w:name w:val="Заголовок 1 Знак"/>
    <w:link w:val="1"/>
    <w:rsid w:val="003658D2"/>
    <w:rPr>
      <w:b/>
      <w:sz w:val="24"/>
    </w:rPr>
  </w:style>
  <w:style w:type="character" w:customStyle="1" w:styleId="20">
    <w:name w:val="Заголовок 2 Знак"/>
    <w:link w:val="2"/>
    <w:rsid w:val="003658D2"/>
    <w:rPr>
      <w:b/>
      <w:sz w:val="18"/>
    </w:rPr>
  </w:style>
  <w:style w:type="character" w:customStyle="1" w:styleId="30">
    <w:name w:val="Заголовок 3 Знак"/>
    <w:link w:val="3"/>
    <w:rsid w:val="003658D2"/>
    <w:rPr>
      <w:b/>
      <w:sz w:val="28"/>
    </w:rPr>
  </w:style>
  <w:style w:type="character" w:customStyle="1" w:styleId="a4">
    <w:name w:val="Верхний колонтитул Знак"/>
    <w:basedOn w:val="a0"/>
    <w:link w:val="a3"/>
    <w:uiPriority w:val="99"/>
    <w:rsid w:val="003658D2"/>
  </w:style>
  <w:style w:type="character" w:customStyle="1" w:styleId="a8">
    <w:name w:val="Основной текст Знак"/>
    <w:link w:val="a7"/>
    <w:rsid w:val="003658D2"/>
    <w:rPr>
      <w:sz w:val="28"/>
    </w:rPr>
  </w:style>
  <w:style w:type="character" w:customStyle="1" w:styleId="apple-converted-space">
    <w:name w:val="apple-converted-space"/>
    <w:basedOn w:val="a0"/>
    <w:rsid w:val="00451360"/>
  </w:style>
  <w:style w:type="character" w:styleId="ab">
    <w:name w:val="Hyperlink"/>
    <w:uiPriority w:val="99"/>
    <w:semiHidden/>
    <w:unhideWhenUsed/>
    <w:rsid w:val="00451360"/>
    <w:rPr>
      <w:color w:val="0000FF"/>
      <w:u w:val="single"/>
    </w:rPr>
  </w:style>
  <w:style w:type="paragraph" w:styleId="ac">
    <w:name w:val="No Spacing"/>
    <w:uiPriority w:val="1"/>
    <w:qFormat/>
    <w:rsid w:val="00451360"/>
    <w:rPr>
      <w:rFonts w:ascii="Calibri" w:hAnsi="Calibri"/>
      <w:sz w:val="22"/>
      <w:szCs w:val="22"/>
    </w:rPr>
  </w:style>
  <w:style w:type="character" w:customStyle="1" w:styleId="50">
    <w:name w:val="Заголовок 5 Знак"/>
    <w:link w:val="5"/>
    <w:rsid w:val="00A138F9"/>
    <w:rPr>
      <w:sz w:val="28"/>
    </w:rPr>
  </w:style>
  <w:style w:type="paragraph" w:styleId="ad">
    <w:name w:val="Normal (Web)"/>
    <w:basedOn w:val="a"/>
    <w:uiPriority w:val="99"/>
    <w:unhideWhenUsed/>
    <w:rsid w:val="003603EF"/>
    <w:pPr>
      <w:spacing w:before="100" w:beforeAutospacing="1" w:after="100" w:afterAutospacing="1"/>
    </w:pPr>
    <w:rPr>
      <w:sz w:val="24"/>
      <w:szCs w:val="24"/>
    </w:rPr>
  </w:style>
  <w:style w:type="table" w:styleId="ae">
    <w:name w:val="Table Grid"/>
    <w:aliases w:val="Table Grid Report"/>
    <w:basedOn w:val="a1"/>
    <w:rsid w:val="002D36B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link w:val="af0"/>
    <w:uiPriority w:val="34"/>
    <w:qFormat/>
    <w:rsid w:val="002D36BF"/>
    <w:pPr>
      <w:widowControl/>
      <w:spacing w:after="160" w:line="259" w:lineRule="auto"/>
      <w:ind w:left="720"/>
      <w:contextualSpacing/>
    </w:pPr>
    <w:rPr>
      <w:rFonts w:asciiTheme="minorHAnsi" w:eastAsiaTheme="minorHAnsi" w:hAnsiTheme="minorHAnsi" w:cstheme="minorBidi"/>
      <w:sz w:val="22"/>
      <w:szCs w:val="22"/>
      <w:lang w:eastAsia="en-US"/>
    </w:rPr>
  </w:style>
  <w:style w:type="paragraph" w:styleId="af1">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
    <w:link w:val="af2"/>
    <w:uiPriority w:val="99"/>
    <w:rsid w:val="002D36BF"/>
    <w:pPr>
      <w:widowControl/>
      <w:spacing w:before="120" w:after="120" w:line="360" w:lineRule="auto"/>
      <w:jc w:val="both"/>
    </w:pPr>
    <w:rPr>
      <w:rFonts w:ascii="Arial" w:hAnsi="Arial"/>
    </w:rPr>
  </w:style>
  <w:style w:type="character" w:customStyle="1" w:styleId="af2">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0"/>
    <w:link w:val="af1"/>
    <w:uiPriority w:val="99"/>
    <w:rsid w:val="002D36BF"/>
    <w:rPr>
      <w:rFonts w:ascii="Arial" w:hAnsi="Arial"/>
    </w:rPr>
  </w:style>
  <w:style w:type="character" w:styleId="af3">
    <w:name w:val="footnote reference"/>
    <w:aliases w:val="Знак сноски-FN,Знак сноски 1,Ciae niinee-FN,Referencia nota al pie,Ссылка на сноску 45,Appel note de bas de page"/>
    <w:uiPriority w:val="99"/>
    <w:rsid w:val="002D36BF"/>
    <w:rPr>
      <w:vertAlign w:val="superscript"/>
    </w:rPr>
  </w:style>
  <w:style w:type="character" w:customStyle="1" w:styleId="af0">
    <w:name w:val="Абзац списка Знак"/>
    <w:link w:val="af"/>
    <w:uiPriority w:val="34"/>
    <w:locked/>
    <w:rsid w:val="002D36B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7751">
      <w:bodyDiv w:val="1"/>
      <w:marLeft w:val="0"/>
      <w:marRight w:val="0"/>
      <w:marTop w:val="0"/>
      <w:marBottom w:val="0"/>
      <w:divBdr>
        <w:top w:val="none" w:sz="0" w:space="0" w:color="auto"/>
        <w:left w:val="none" w:sz="0" w:space="0" w:color="auto"/>
        <w:bottom w:val="none" w:sz="0" w:space="0" w:color="auto"/>
        <w:right w:val="none" w:sz="0" w:space="0" w:color="auto"/>
      </w:divBdr>
    </w:div>
    <w:div w:id="124545470">
      <w:bodyDiv w:val="1"/>
      <w:marLeft w:val="0"/>
      <w:marRight w:val="0"/>
      <w:marTop w:val="0"/>
      <w:marBottom w:val="0"/>
      <w:divBdr>
        <w:top w:val="none" w:sz="0" w:space="0" w:color="auto"/>
        <w:left w:val="none" w:sz="0" w:space="0" w:color="auto"/>
        <w:bottom w:val="none" w:sz="0" w:space="0" w:color="auto"/>
        <w:right w:val="none" w:sz="0" w:space="0" w:color="auto"/>
      </w:divBdr>
    </w:div>
    <w:div w:id="707225155">
      <w:bodyDiv w:val="1"/>
      <w:marLeft w:val="0"/>
      <w:marRight w:val="0"/>
      <w:marTop w:val="0"/>
      <w:marBottom w:val="0"/>
      <w:divBdr>
        <w:top w:val="none" w:sz="0" w:space="0" w:color="auto"/>
        <w:left w:val="none" w:sz="0" w:space="0" w:color="auto"/>
        <w:bottom w:val="none" w:sz="0" w:space="0" w:color="auto"/>
        <w:right w:val="none" w:sz="0" w:space="0" w:color="auto"/>
      </w:divBdr>
    </w:div>
    <w:div w:id="783500374">
      <w:bodyDiv w:val="1"/>
      <w:marLeft w:val="0"/>
      <w:marRight w:val="0"/>
      <w:marTop w:val="0"/>
      <w:marBottom w:val="0"/>
      <w:divBdr>
        <w:top w:val="none" w:sz="0" w:space="0" w:color="auto"/>
        <w:left w:val="none" w:sz="0" w:space="0" w:color="auto"/>
        <w:bottom w:val="none" w:sz="0" w:space="0" w:color="auto"/>
        <w:right w:val="none" w:sz="0" w:space="0" w:color="auto"/>
      </w:divBdr>
    </w:div>
    <w:div w:id="837964780">
      <w:bodyDiv w:val="1"/>
      <w:marLeft w:val="0"/>
      <w:marRight w:val="0"/>
      <w:marTop w:val="0"/>
      <w:marBottom w:val="0"/>
      <w:divBdr>
        <w:top w:val="none" w:sz="0" w:space="0" w:color="auto"/>
        <w:left w:val="none" w:sz="0" w:space="0" w:color="auto"/>
        <w:bottom w:val="none" w:sz="0" w:space="0" w:color="auto"/>
        <w:right w:val="none" w:sz="0" w:space="0" w:color="auto"/>
      </w:divBdr>
      <w:divsChild>
        <w:div w:id="1053700801">
          <w:marLeft w:val="0"/>
          <w:marRight w:val="0"/>
          <w:marTop w:val="0"/>
          <w:marBottom w:val="0"/>
          <w:divBdr>
            <w:top w:val="none" w:sz="0" w:space="0" w:color="auto"/>
            <w:left w:val="none" w:sz="0" w:space="0" w:color="auto"/>
            <w:bottom w:val="none" w:sz="0" w:space="0" w:color="auto"/>
            <w:right w:val="none" w:sz="0" w:space="0" w:color="auto"/>
          </w:divBdr>
        </w:div>
      </w:divsChild>
    </w:div>
    <w:div w:id="842741603">
      <w:bodyDiv w:val="1"/>
      <w:marLeft w:val="0"/>
      <w:marRight w:val="0"/>
      <w:marTop w:val="0"/>
      <w:marBottom w:val="0"/>
      <w:divBdr>
        <w:top w:val="none" w:sz="0" w:space="0" w:color="auto"/>
        <w:left w:val="none" w:sz="0" w:space="0" w:color="auto"/>
        <w:bottom w:val="none" w:sz="0" w:space="0" w:color="auto"/>
        <w:right w:val="none" w:sz="0" w:space="0" w:color="auto"/>
      </w:divBdr>
    </w:div>
    <w:div w:id="858082719">
      <w:bodyDiv w:val="1"/>
      <w:marLeft w:val="0"/>
      <w:marRight w:val="0"/>
      <w:marTop w:val="0"/>
      <w:marBottom w:val="0"/>
      <w:divBdr>
        <w:top w:val="none" w:sz="0" w:space="0" w:color="auto"/>
        <w:left w:val="none" w:sz="0" w:space="0" w:color="auto"/>
        <w:bottom w:val="none" w:sz="0" w:space="0" w:color="auto"/>
        <w:right w:val="none" w:sz="0" w:space="0" w:color="auto"/>
      </w:divBdr>
    </w:div>
    <w:div w:id="881791963">
      <w:bodyDiv w:val="1"/>
      <w:marLeft w:val="0"/>
      <w:marRight w:val="0"/>
      <w:marTop w:val="0"/>
      <w:marBottom w:val="0"/>
      <w:divBdr>
        <w:top w:val="none" w:sz="0" w:space="0" w:color="auto"/>
        <w:left w:val="none" w:sz="0" w:space="0" w:color="auto"/>
        <w:bottom w:val="none" w:sz="0" w:space="0" w:color="auto"/>
        <w:right w:val="none" w:sz="0" w:space="0" w:color="auto"/>
      </w:divBdr>
    </w:div>
    <w:div w:id="944119108">
      <w:bodyDiv w:val="1"/>
      <w:marLeft w:val="0"/>
      <w:marRight w:val="0"/>
      <w:marTop w:val="0"/>
      <w:marBottom w:val="0"/>
      <w:divBdr>
        <w:top w:val="none" w:sz="0" w:space="0" w:color="auto"/>
        <w:left w:val="none" w:sz="0" w:space="0" w:color="auto"/>
        <w:bottom w:val="none" w:sz="0" w:space="0" w:color="auto"/>
        <w:right w:val="none" w:sz="0" w:space="0" w:color="auto"/>
      </w:divBdr>
    </w:div>
    <w:div w:id="1058626444">
      <w:bodyDiv w:val="1"/>
      <w:marLeft w:val="0"/>
      <w:marRight w:val="0"/>
      <w:marTop w:val="0"/>
      <w:marBottom w:val="0"/>
      <w:divBdr>
        <w:top w:val="none" w:sz="0" w:space="0" w:color="auto"/>
        <w:left w:val="none" w:sz="0" w:space="0" w:color="auto"/>
        <w:bottom w:val="none" w:sz="0" w:space="0" w:color="auto"/>
        <w:right w:val="none" w:sz="0" w:space="0" w:color="auto"/>
      </w:divBdr>
    </w:div>
    <w:div w:id="1091898500">
      <w:bodyDiv w:val="1"/>
      <w:marLeft w:val="0"/>
      <w:marRight w:val="0"/>
      <w:marTop w:val="0"/>
      <w:marBottom w:val="0"/>
      <w:divBdr>
        <w:top w:val="none" w:sz="0" w:space="0" w:color="auto"/>
        <w:left w:val="none" w:sz="0" w:space="0" w:color="auto"/>
        <w:bottom w:val="none" w:sz="0" w:space="0" w:color="auto"/>
        <w:right w:val="none" w:sz="0" w:space="0" w:color="auto"/>
      </w:divBdr>
    </w:div>
    <w:div w:id="1120106257">
      <w:bodyDiv w:val="1"/>
      <w:marLeft w:val="0"/>
      <w:marRight w:val="0"/>
      <w:marTop w:val="0"/>
      <w:marBottom w:val="0"/>
      <w:divBdr>
        <w:top w:val="none" w:sz="0" w:space="0" w:color="auto"/>
        <w:left w:val="none" w:sz="0" w:space="0" w:color="auto"/>
        <w:bottom w:val="none" w:sz="0" w:space="0" w:color="auto"/>
        <w:right w:val="none" w:sz="0" w:space="0" w:color="auto"/>
      </w:divBdr>
    </w:div>
    <w:div w:id="1253931582">
      <w:bodyDiv w:val="1"/>
      <w:marLeft w:val="0"/>
      <w:marRight w:val="0"/>
      <w:marTop w:val="0"/>
      <w:marBottom w:val="0"/>
      <w:divBdr>
        <w:top w:val="none" w:sz="0" w:space="0" w:color="auto"/>
        <w:left w:val="none" w:sz="0" w:space="0" w:color="auto"/>
        <w:bottom w:val="none" w:sz="0" w:space="0" w:color="auto"/>
        <w:right w:val="none" w:sz="0" w:space="0" w:color="auto"/>
      </w:divBdr>
    </w:div>
    <w:div w:id="1279797340">
      <w:bodyDiv w:val="1"/>
      <w:marLeft w:val="0"/>
      <w:marRight w:val="0"/>
      <w:marTop w:val="0"/>
      <w:marBottom w:val="0"/>
      <w:divBdr>
        <w:top w:val="none" w:sz="0" w:space="0" w:color="auto"/>
        <w:left w:val="none" w:sz="0" w:space="0" w:color="auto"/>
        <w:bottom w:val="none" w:sz="0" w:space="0" w:color="auto"/>
        <w:right w:val="none" w:sz="0" w:space="0" w:color="auto"/>
      </w:divBdr>
    </w:div>
    <w:div w:id="1421291118">
      <w:bodyDiv w:val="1"/>
      <w:marLeft w:val="0"/>
      <w:marRight w:val="0"/>
      <w:marTop w:val="0"/>
      <w:marBottom w:val="0"/>
      <w:divBdr>
        <w:top w:val="none" w:sz="0" w:space="0" w:color="auto"/>
        <w:left w:val="none" w:sz="0" w:space="0" w:color="auto"/>
        <w:bottom w:val="none" w:sz="0" w:space="0" w:color="auto"/>
        <w:right w:val="none" w:sz="0" w:space="0" w:color="auto"/>
      </w:divBdr>
    </w:div>
    <w:div w:id="1543589183">
      <w:bodyDiv w:val="1"/>
      <w:marLeft w:val="0"/>
      <w:marRight w:val="0"/>
      <w:marTop w:val="0"/>
      <w:marBottom w:val="0"/>
      <w:divBdr>
        <w:top w:val="none" w:sz="0" w:space="0" w:color="auto"/>
        <w:left w:val="none" w:sz="0" w:space="0" w:color="auto"/>
        <w:bottom w:val="none" w:sz="0" w:space="0" w:color="auto"/>
        <w:right w:val="none" w:sz="0" w:space="0" w:color="auto"/>
      </w:divBdr>
    </w:div>
    <w:div w:id="1648243659">
      <w:bodyDiv w:val="1"/>
      <w:marLeft w:val="0"/>
      <w:marRight w:val="0"/>
      <w:marTop w:val="0"/>
      <w:marBottom w:val="0"/>
      <w:divBdr>
        <w:top w:val="none" w:sz="0" w:space="0" w:color="auto"/>
        <w:left w:val="none" w:sz="0" w:space="0" w:color="auto"/>
        <w:bottom w:val="none" w:sz="0" w:space="0" w:color="auto"/>
        <w:right w:val="none" w:sz="0" w:space="0" w:color="auto"/>
      </w:divBdr>
    </w:div>
    <w:div w:id="1664043815">
      <w:bodyDiv w:val="1"/>
      <w:marLeft w:val="0"/>
      <w:marRight w:val="0"/>
      <w:marTop w:val="0"/>
      <w:marBottom w:val="0"/>
      <w:divBdr>
        <w:top w:val="none" w:sz="0" w:space="0" w:color="auto"/>
        <w:left w:val="none" w:sz="0" w:space="0" w:color="auto"/>
        <w:bottom w:val="none" w:sz="0" w:space="0" w:color="auto"/>
        <w:right w:val="none" w:sz="0" w:space="0" w:color="auto"/>
      </w:divBdr>
    </w:div>
    <w:div w:id="1756322968">
      <w:bodyDiv w:val="1"/>
      <w:marLeft w:val="0"/>
      <w:marRight w:val="0"/>
      <w:marTop w:val="0"/>
      <w:marBottom w:val="0"/>
      <w:divBdr>
        <w:top w:val="none" w:sz="0" w:space="0" w:color="auto"/>
        <w:left w:val="none" w:sz="0" w:space="0" w:color="auto"/>
        <w:bottom w:val="none" w:sz="0" w:space="0" w:color="auto"/>
        <w:right w:val="none" w:sz="0" w:space="0" w:color="auto"/>
      </w:divBdr>
    </w:div>
    <w:div w:id="1913271964">
      <w:bodyDiv w:val="1"/>
      <w:marLeft w:val="0"/>
      <w:marRight w:val="0"/>
      <w:marTop w:val="0"/>
      <w:marBottom w:val="0"/>
      <w:divBdr>
        <w:top w:val="none" w:sz="0" w:space="0" w:color="auto"/>
        <w:left w:val="none" w:sz="0" w:space="0" w:color="auto"/>
        <w:bottom w:val="none" w:sz="0" w:space="0" w:color="auto"/>
        <w:right w:val="none" w:sz="0" w:space="0" w:color="auto"/>
      </w:divBdr>
    </w:div>
    <w:div w:id="2001345084">
      <w:bodyDiv w:val="1"/>
      <w:marLeft w:val="0"/>
      <w:marRight w:val="0"/>
      <w:marTop w:val="0"/>
      <w:marBottom w:val="0"/>
      <w:divBdr>
        <w:top w:val="none" w:sz="0" w:space="0" w:color="auto"/>
        <w:left w:val="none" w:sz="0" w:space="0" w:color="auto"/>
        <w:bottom w:val="none" w:sz="0" w:space="0" w:color="auto"/>
        <w:right w:val="none" w:sz="0" w:space="0" w:color="auto"/>
      </w:divBdr>
    </w:div>
    <w:div w:id="2093815611">
      <w:bodyDiv w:val="1"/>
      <w:marLeft w:val="0"/>
      <w:marRight w:val="0"/>
      <w:marTop w:val="0"/>
      <w:marBottom w:val="0"/>
      <w:divBdr>
        <w:top w:val="none" w:sz="0" w:space="0" w:color="auto"/>
        <w:left w:val="none" w:sz="0" w:space="0" w:color="auto"/>
        <w:bottom w:val="none" w:sz="0" w:space="0" w:color="auto"/>
        <w:right w:val="none" w:sz="0" w:space="0" w:color="auto"/>
      </w:divBdr>
    </w:div>
    <w:div w:id="2096900673">
      <w:bodyDiv w:val="1"/>
      <w:marLeft w:val="0"/>
      <w:marRight w:val="0"/>
      <w:marTop w:val="0"/>
      <w:marBottom w:val="0"/>
      <w:divBdr>
        <w:top w:val="none" w:sz="0" w:space="0" w:color="auto"/>
        <w:left w:val="none" w:sz="0" w:space="0" w:color="auto"/>
        <w:bottom w:val="none" w:sz="0" w:space="0" w:color="auto"/>
        <w:right w:val="none" w:sz="0" w:space="0" w:color="auto"/>
      </w:divBdr>
    </w:div>
    <w:div w:id="212441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0736874/53f89421bbdaf741eb2d1ecc4ddb4c33/" TargetMode="External"/><Relationship Id="rId13" Type="http://schemas.openxmlformats.org/officeDocument/2006/relationships/hyperlink" Target="https://www.sberbank-as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tp.sberbank-ast.ru/AP/Notice/1027/Instructio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tp.sberbank-as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utp.sberbank-ast.ru" TargetMode="External"/><Relationship Id="rId4" Type="http://schemas.openxmlformats.org/officeDocument/2006/relationships/settings" Target="settings.xml"/><Relationship Id="rId9" Type="http://schemas.openxmlformats.org/officeDocument/2006/relationships/hyperlink" Target="https://base.garant.ru/70736874/53f89421bbdaf741eb2d1ecc4ddb4c33/" TargetMode="External"/><Relationship Id="rId1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06B9F363-795D-4042-B100-FC848027C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8256</Words>
  <Characters>47064</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ЦЕНТРАЛЬНАЯ ИЗБИРАТЕЛЬНАЯ КОМИССИЯ РОССИЙСКОЙ ФЕДЕРАЦИИ</vt:lpstr>
    </vt:vector>
  </TitlesOfParts>
  <Company>SPecialiST RePack</Company>
  <LinksUpToDate>false</LinksUpToDate>
  <CharactersWithSpaces>55210</CharactersWithSpaces>
  <SharedDoc>false</SharedDoc>
  <HLinks>
    <vt:vector size="48" baseType="variant">
      <vt:variant>
        <vt:i4>5963778</vt:i4>
      </vt:variant>
      <vt:variant>
        <vt:i4>21</vt:i4>
      </vt:variant>
      <vt:variant>
        <vt:i4>0</vt:i4>
      </vt:variant>
      <vt:variant>
        <vt:i4>5</vt:i4>
      </vt:variant>
      <vt:variant>
        <vt:lpwstr>consultantplus://offline/ref=53C5312931BB9C8F682623A095120C40287DCBD7F75D5C5CA23ED3ADD5EF58731910EC99BAFAs3M</vt:lpwstr>
      </vt:variant>
      <vt:variant>
        <vt:lpwstr/>
      </vt:variant>
      <vt:variant>
        <vt:i4>5963859</vt:i4>
      </vt:variant>
      <vt:variant>
        <vt:i4>18</vt:i4>
      </vt:variant>
      <vt:variant>
        <vt:i4>0</vt:i4>
      </vt:variant>
      <vt:variant>
        <vt:i4>5</vt:i4>
      </vt:variant>
      <vt:variant>
        <vt:lpwstr>consultantplus://offline/ref=53C5312931BB9C8F682623A095120C40287DCBD7F75D5C5CA23ED3ADD5EF58731910EC98B3FAs1M</vt:lpwstr>
      </vt:variant>
      <vt:variant>
        <vt:lpwstr/>
      </vt:variant>
      <vt:variant>
        <vt:i4>5963867</vt:i4>
      </vt:variant>
      <vt:variant>
        <vt:i4>15</vt:i4>
      </vt:variant>
      <vt:variant>
        <vt:i4>0</vt:i4>
      </vt:variant>
      <vt:variant>
        <vt:i4>5</vt:i4>
      </vt:variant>
      <vt:variant>
        <vt:lpwstr>consultantplus://offline/ref=53C5312931BB9C8F682623A095120C40287DCBD7F75D5C5CA23ED3ADD5EF58731910EC98B2FAs8M</vt:lpwstr>
      </vt:variant>
      <vt:variant>
        <vt:lpwstr/>
      </vt:variant>
      <vt:variant>
        <vt:i4>1703940</vt:i4>
      </vt:variant>
      <vt:variant>
        <vt:i4>12</vt:i4>
      </vt:variant>
      <vt:variant>
        <vt:i4>0</vt:i4>
      </vt:variant>
      <vt:variant>
        <vt:i4>5</vt:i4>
      </vt:variant>
      <vt:variant>
        <vt:lpwstr>consultantplus://offline/ref=22CDC8AC7FF89A6D191E4FE3C84ADE4862F432D4D3F259AA8BECC7AB572CCEC0B9BB5358DEs1v6M</vt:lpwstr>
      </vt:variant>
      <vt:variant>
        <vt:lpwstr/>
      </vt:variant>
      <vt:variant>
        <vt:i4>1704021</vt:i4>
      </vt:variant>
      <vt:variant>
        <vt:i4>9</vt:i4>
      </vt:variant>
      <vt:variant>
        <vt:i4>0</vt:i4>
      </vt:variant>
      <vt:variant>
        <vt:i4>5</vt:i4>
      </vt:variant>
      <vt:variant>
        <vt:lpwstr>consultantplus://offline/ref=22CDC8AC7FF89A6D191E4FE3C84ADE4862F432D4D3F259AA8BECC7AB572CCEC0B9BB5359D7s1v4M</vt:lpwstr>
      </vt:variant>
      <vt:variant>
        <vt:lpwstr/>
      </vt:variant>
      <vt:variant>
        <vt:i4>1703940</vt:i4>
      </vt:variant>
      <vt:variant>
        <vt:i4>6</vt:i4>
      </vt:variant>
      <vt:variant>
        <vt:i4>0</vt:i4>
      </vt:variant>
      <vt:variant>
        <vt:i4>5</vt:i4>
      </vt:variant>
      <vt:variant>
        <vt:lpwstr>consultantplus://offline/ref=22CDC8AC7FF89A6D191E4FE3C84ADE4862F432D4D3F259AA8BECC7AB572CCEC0B9BB5359D6s1vDM</vt:lpwstr>
      </vt:variant>
      <vt:variant>
        <vt:lpwstr/>
      </vt:variant>
      <vt:variant>
        <vt:i4>1572939</vt:i4>
      </vt:variant>
      <vt:variant>
        <vt:i4>3</vt:i4>
      </vt:variant>
      <vt:variant>
        <vt:i4>0</vt:i4>
      </vt:variant>
      <vt:variant>
        <vt:i4>5</vt:i4>
      </vt:variant>
      <vt:variant>
        <vt:lpwstr>http://www.prohladnenskiy.ru/</vt:lpwstr>
      </vt:variant>
      <vt:variant>
        <vt:lpwstr/>
      </vt:variant>
      <vt:variant>
        <vt:i4>1572939</vt:i4>
      </vt:variant>
      <vt:variant>
        <vt:i4>0</vt:i4>
      </vt:variant>
      <vt:variant>
        <vt:i4>0</vt:i4>
      </vt:variant>
      <vt:variant>
        <vt:i4>5</vt:i4>
      </vt:variant>
      <vt:variant>
        <vt:lpwstr>http://www.prohladnenskiy.ru/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ЦЕНТРАЛЬНАЯ ИЗБИРАТЕЛЬНАЯ КОМИССИЯ РОССИЙСКОЙ ФЕДЕРАЦИИ</dc:title>
  <dc:subject/>
  <dc:creator>ВОСХОД</dc:creator>
  <cp:keywords/>
  <cp:lastModifiedBy>Зера</cp:lastModifiedBy>
  <cp:revision>8</cp:revision>
  <cp:lastPrinted>2023-08-18T08:08:00Z</cp:lastPrinted>
  <dcterms:created xsi:type="dcterms:W3CDTF">2023-08-15T15:12:00Z</dcterms:created>
  <dcterms:modified xsi:type="dcterms:W3CDTF">2023-08-18T08:17:00Z</dcterms:modified>
</cp:coreProperties>
</file>